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pageBreakBefore w:val="0"/>
        <w:kinsoku/>
        <w:overflowPunct/>
        <w:bidi w:val="0"/>
        <w:spacing w:line="600" w:lineRule="exact"/>
        <w:ind w:left="2520" w:leftChars="0" w:right="0" w:firstLine="420" w:firstLineChars="0"/>
        <w:textAlignment w:val="auto"/>
        <w:rPr>
          <w:rFonts w:hint="eastAsia" w:ascii="仿宋_GB2312" w:hAnsi="仿宋_GB2312" w:eastAsia="仿宋_GB2312" w:cs="仿宋_GB2312"/>
          <w:sz w:val="32"/>
          <w:szCs w:val="32"/>
          <w:highlight w:val="none"/>
        </w:rPr>
      </w:pPr>
      <w:bookmarkStart w:id="7" w:name="_GoBack"/>
      <w:bookmarkEnd w:id="7"/>
      <w:bookmarkStart w:id="0" w:name="_Toc223873446"/>
      <w:bookmarkStart w:id="1" w:name="_Toc188339091"/>
      <w:bookmarkStart w:id="2" w:name="_Toc447625172"/>
      <w:r>
        <w:rPr>
          <w:rFonts w:hint="eastAsia" w:ascii="仿宋_GB2312" w:hAnsi="仿宋_GB2312" w:eastAsia="仿宋_GB2312" w:cs="仿宋_GB2312"/>
          <w:b w:val="0"/>
          <w:bCs/>
          <w:sz w:val="32"/>
          <w:szCs w:val="32"/>
          <w:highlight w:val="none"/>
          <w:lang w:val="en-US" w:eastAsia="zh-CN"/>
        </w:rPr>
        <w:t xml:space="preserve"> </w:t>
      </w:r>
      <w:r>
        <w:rPr>
          <w:rFonts w:hint="eastAsia" w:ascii="仿宋_GB2312" w:hAnsi="仿宋_GB2312" w:eastAsia="仿宋_GB2312" w:cs="仿宋_GB2312"/>
          <w:b w:val="0"/>
          <w:bCs/>
          <w:sz w:val="32"/>
          <w:szCs w:val="32"/>
          <w:highlight w:val="none"/>
        </w:rPr>
        <w:t>应答文件</w:t>
      </w:r>
    </w:p>
    <w:p>
      <w:pPr>
        <w:pStyle w:val="33"/>
        <w:pageBreakBefore w:val="0"/>
        <w:numPr>
          <w:ilvl w:val="0"/>
          <w:numId w:val="0"/>
        </w:numPr>
        <w:kinsoku/>
        <w:overflowPunct/>
        <w:bidi w:val="0"/>
        <w:spacing w:line="600" w:lineRule="exact"/>
        <w:ind w:left="0" w:leftChars="0" w:right="0"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lang w:val="en-US" w:eastAsia="zh-CN"/>
        </w:rPr>
        <w:t>一、</w:t>
      </w:r>
      <w:r>
        <w:rPr>
          <w:rFonts w:hint="eastAsia" w:ascii="黑体" w:hAnsi="黑体" w:eastAsia="黑体" w:cs="黑体"/>
          <w:b w:val="0"/>
          <w:bCs/>
          <w:sz w:val="32"/>
          <w:szCs w:val="32"/>
          <w:highlight w:val="none"/>
        </w:rPr>
        <w:t>营业执照复印件（加盖公章）</w:t>
      </w:r>
    </w:p>
    <w:p>
      <w:pPr>
        <w:pStyle w:val="33"/>
        <w:pageBreakBefore w:val="0"/>
        <w:kinsoku/>
        <w:overflowPunct/>
        <w:bidi w:val="0"/>
        <w:spacing w:line="600" w:lineRule="exact"/>
        <w:ind w:left="0" w:leftChars="0" w:right="0" w:firstLine="643" w:firstLineChars="200"/>
        <w:textAlignment w:val="auto"/>
        <w:rPr>
          <w:rFonts w:hint="eastAsia" w:ascii="仿宋_GB2312" w:hAnsi="仿宋_GB2312" w:eastAsia="仿宋_GB2312" w:cs="仿宋_GB2312"/>
          <w:b/>
          <w:sz w:val="32"/>
          <w:szCs w:val="32"/>
          <w:highlight w:val="none"/>
        </w:rPr>
      </w:pPr>
    </w:p>
    <w:p>
      <w:pPr>
        <w:pStyle w:val="33"/>
        <w:pageBreakBefore w:val="0"/>
        <w:kinsoku/>
        <w:overflowPunct/>
        <w:bidi w:val="0"/>
        <w:spacing w:line="600" w:lineRule="exact"/>
        <w:ind w:left="0" w:leftChars="0" w:right="0" w:firstLine="643" w:firstLineChars="200"/>
        <w:textAlignment w:val="auto"/>
        <w:rPr>
          <w:rFonts w:hint="eastAsia" w:ascii="仿宋_GB2312" w:hAnsi="仿宋_GB2312" w:eastAsia="仿宋_GB2312" w:cs="仿宋_GB2312"/>
          <w:b/>
          <w:sz w:val="32"/>
          <w:szCs w:val="32"/>
          <w:highlight w:val="none"/>
        </w:rPr>
      </w:pPr>
    </w:p>
    <w:p>
      <w:pPr>
        <w:pStyle w:val="33"/>
        <w:pageBreakBefore w:val="0"/>
        <w:kinsoku/>
        <w:overflowPunct/>
        <w:bidi w:val="0"/>
        <w:spacing w:line="600" w:lineRule="exact"/>
        <w:ind w:left="0" w:leftChars="0" w:right="0" w:firstLine="643" w:firstLineChars="200"/>
        <w:textAlignment w:val="auto"/>
        <w:rPr>
          <w:rFonts w:hint="eastAsia" w:ascii="仿宋_GB2312" w:hAnsi="仿宋_GB2312" w:eastAsia="仿宋_GB2312" w:cs="仿宋_GB2312"/>
          <w:b/>
          <w:sz w:val="32"/>
          <w:szCs w:val="32"/>
          <w:highlight w:val="none"/>
        </w:rPr>
      </w:pPr>
    </w:p>
    <w:p>
      <w:pPr>
        <w:pStyle w:val="33"/>
        <w:pageBreakBefore w:val="0"/>
        <w:kinsoku/>
        <w:overflowPunct/>
        <w:bidi w:val="0"/>
        <w:spacing w:line="600" w:lineRule="exact"/>
        <w:ind w:left="0" w:leftChars="0" w:right="0" w:firstLine="643" w:firstLineChars="200"/>
        <w:textAlignment w:val="auto"/>
        <w:rPr>
          <w:rFonts w:hint="eastAsia" w:ascii="仿宋_GB2312" w:hAnsi="仿宋_GB2312" w:eastAsia="仿宋_GB2312" w:cs="仿宋_GB2312"/>
          <w:b/>
          <w:sz w:val="32"/>
          <w:szCs w:val="32"/>
          <w:highlight w:val="none"/>
        </w:rPr>
      </w:pPr>
    </w:p>
    <w:p>
      <w:pPr>
        <w:pStyle w:val="33"/>
        <w:pageBreakBefore w:val="0"/>
        <w:kinsoku/>
        <w:overflowPunct/>
        <w:bidi w:val="0"/>
        <w:spacing w:line="600" w:lineRule="exact"/>
        <w:ind w:left="0" w:leftChars="0" w:right="0" w:firstLine="643" w:firstLineChars="200"/>
        <w:textAlignment w:val="auto"/>
        <w:rPr>
          <w:rFonts w:hint="eastAsia" w:ascii="仿宋_GB2312" w:hAnsi="仿宋_GB2312" w:eastAsia="仿宋_GB2312" w:cs="仿宋_GB2312"/>
          <w:b/>
          <w:sz w:val="32"/>
          <w:szCs w:val="32"/>
          <w:highlight w:val="none"/>
        </w:rPr>
      </w:pPr>
    </w:p>
    <w:p>
      <w:pPr>
        <w:pStyle w:val="33"/>
        <w:pageBreakBefore w:val="0"/>
        <w:kinsoku/>
        <w:overflowPunct/>
        <w:bidi w:val="0"/>
        <w:spacing w:line="600" w:lineRule="exact"/>
        <w:ind w:left="0" w:leftChars="0" w:right="0" w:firstLine="643" w:firstLineChars="200"/>
        <w:textAlignment w:val="auto"/>
        <w:rPr>
          <w:rFonts w:hint="eastAsia" w:ascii="仿宋_GB2312" w:hAnsi="仿宋_GB2312" w:eastAsia="仿宋_GB2312" w:cs="仿宋_GB2312"/>
          <w:b/>
          <w:sz w:val="32"/>
          <w:szCs w:val="32"/>
          <w:highlight w:val="none"/>
        </w:rPr>
      </w:pPr>
    </w:p>
    <w:p>
      <w:pPr>
        <w:pStyle w:val="33"/>
        <w:pageBreakBefore w:val="0"/>
        <w:kinsoku/>
        <w:overflowPunct/>
        <w:bidi w:val="0"/>
        <w:spacing w:line="600" w:lineRule="exact"/>
        <w:ind w:left="0" w:leftChars="0" w:right="0" w:firstLine="643" w:firstLineChars="200"/>
        <w:textAlignment w:val="auto"/>
        <w:rPr>
          <w:rFonts w:hint="eastAsia" w:ascii="仿宋_GB2312" w:hAnsi="仿宋_GB2312" w:eastAsia="仿宋_GB2312" w:cs="仿宋_GB2312"/>
          <w:b/>
          <w:sz w:val="32"/>
          <w:szCs w:val="32"/>
          <w:highlight w:val="none"/>
        </w:rPr>
      </w:pPr>
    </w:p>
    <w:p>
      <w:pPr>
        <w:pStyle w:val="33"/>
        <w:pageBreakBefore w:val="0"/>
        <w:kinsoku/>
        <w:overflowPunct/>
        <w:bidi w:val="0"/>
        <w:spacing w:line="600" w:lineRule="exact"/>
        <w:ind w:left="0" w:leftChars="0" w:right="0" w:firstLine="643" w:firstLineChars="200"/>
        <w:textAlignment w:val="auto"/>
        <w:rPr>
          <w:rFonts w:hint="eastAsia" w:ascii="仿宋_GB2312" w:hAnsi="仿宋_GB2312" w:eastAsia="仿宋_GB2312" w:cs="仿宋_GB2312"/>
          <w:b/>
          <w:sz w:val="32"/>
          <w:szCs w:val="32"/>
          <w:highlight w:val="none"/>
        </w:rPr>
      </w:pPr>
    </w:p>
    <w:p>
      <w:pPr>
        <w:pStyle w:val="33"/>
        <w:pageBreakBefore w:val="0"/>
        <w:kinsoku/>
        <w:overflowPunct/>
        <w:bidi w:val="0"/>
        <w:spacing w:line="600" w:lineRule="exact"/>
        <w:ind w:left="0" w:leftChars="0" w:right="0" w:firstLine="643" w:firstLineChars="200"/>
        <w:textAlignment w:val="auto"/>
        <w:rPr>
          <w:rFonts w:hint="eastAsia" w:ascii="仿宋_GB2312" w:hAnsi="仿宋_GB2312" w:eastAsia="仿宋_GB2312" w:cs="仿宋_GB2312"/>
          <w:b/>
          <w:sz w:val="32"/>
          <w:szCs w:val="32"/>
          <w:highlight w:val="none"/>
        </w:rPr>
      </w:pPr>
    </w:p>
    <w:p>
      <w:pPr>
        <w:pStyle w:val="33"/>
        <w:pageBreakBefore w:val="0"/>
        <w:kinsoku/>
        <w:overflowPunct/>
        <w:bidi w:val="0"/>
        <w:spacing w:line="600" w:lineRule="exact"/>
        <w:ind w:left="0" w:leftChars="0" w:right="0" w:firstLine="643" w:firstLineChars="200"/>
        <w:textAlignment w:val="auto"/>
        <w:rPr>
          <w:rFonts w:hint="eastAsia" w:ascii="仿宋_GB2312" w:hAnsi="仿宋_GB2312" w:eastAsia="仿宋_GB2312" w:cs="仿宋_GB2312"/>
          <w:b/>
          <w:sz w:val="32"/>
          <w:szCs w:val="32"/>
          <w:highlight w:val="none"/>
        </w:rPr>
      </w:pPr>
    </w:p>
    <w:p>
      <w:pPr>
        <w:pStyle w:val="33"/>
        <w:pageBreakBefore w:val="0"/>
        <w:kinsoku/>
        <w:overflowPunct/>
        <w:bidi w:val="0"/>
        <w:spacing w:line="600" w:lineRule="exact"/>
        <w:ind w:left="0" w:leftChars="0" w:right="0" w:firstLine="643" w:firstLineChars="200"/>
        <w:textAlignment w:val="auto"/>
        <w:rPr>
          <w:rFonts w:hint="eastAsia" w:ascii="仿宋_GB2312" w:hAnsi="仿宋_GB2312" w:eastAsia="仿宋_GB2312" w:cs="仿宋_GB2312"/>
          <w:b/>
          <w:sz w:val="32"/>
          <w:szCs w:val="32"/>
          <w:highlight w:val="none"/>
        </w:rPr>
      </w:pPr>
    </w:p>
    <w:p>
      <w:pPr>
        <w:pStyle w:val="33"/>
        <w:pageBreakBefore w:val="0"/>
        <w:kinsoku/>
        <w:overflowPunct/>
        <w:bidi w:val="0"/>
        <w:spacing w:line="600" w:lineRule="exact"/>
        <w:ind w:left="0" w:leftChars="0" w:right="0" w:firstLine="643" w:firstLineChars="200"/>
        <w:textAlignment w:val="auto"/>
        <w:rPr>
          <w:rFonts w:hint="eastAsia" w:ascii="仿宋_GB2312" w:hAnsi="仿宋_GB2312" w:eastAsia="仿宋_GB2312" w:cs="仿宋_GB2312"/>
          <w:b/>
          <w:sz w:val="32"/>
          <w:szCs w:val="32"/>
          <w:highlight w:val="none"/>
        </w:rPr>
      </w:pPr>
    </w:p>
    <w:p>
      <w:pPr>
        <w:pStyle w:val="33"/>
        <w:pageBreakBefore w:val="0"/>
        <w:kinsoku/>
        <w:overflowPunct/>
        <w:bidi w:val="0"/>
        <w:spacing w:line="600" w:lineRule="exact"/>
        <w:ind w:left="0" w:leftChars="0" w:right="0" w:firstLine="643" w:firstLineChars="200"/>
        <w:textAlignment w:val="auto"/>
        <w:rPr>
          <w:rFonts w:hint="eastAsia" w:ascii="仿宋_GB2312" w:hAnsi="仿宋_GB2312" w:eastAsia="仿宋_GB2312" w:cs="仿宋_GB2312"/>
          <w:b/>
          <w:sz w:val="32"/>
          <w:szCs w:val="32"/>
          <w:highlight w:val="none"/>
        </w:rPr>
      </w:pPr>
    </w:p>
    <w:p>
      <w:pPr>
        <w:pStyle w:val="33"/>
        <w:pageBreakBefore w:val="0"/>
        <w:kinsoku/>
        <w:overflowPunct/>
        <w:bidi w:val="0"/>
        <w:spacing w:line="600" w:lineRule="exact"/>
        <w:ind w:left="0" w:leftChars="0" w:right="0" w:firstLine="643" w:firstLineChars="200"/>
        <w:textAlignment w:val="auto"/>
        <w:rPr>
          <w:rFonts w:hint="eastAsia" w:ascii="仿宋_GB2312" w:hAnsi="仿宋_GB2312" w:eastAsia="仿宋_GB2312" w:cs="仿宋_GB2312"/>
          <w:b/>
          <w:sz w:val="32"/>
          <w:szCs w:val="32"/>
          <w:highlight w:val="none"/>
        </w:rPr>
      </w:pPr>
    </w:p>
    <w:p>
      <w:pPr>
        <w:pStyle w:val="33"/>
        <w:pageBreakBefore w:val="0"/>
        <w:kinsoku/>
        <w:overflowPunct/>
        <w:bidi w:val="0"/>
        <w:spacing w:line="600" w:lineRule="exact"/>
        <w:ind w:left="0" w:leftChars="0" w:right="0" w:firstLine="643" w:firstLineChars="200"/>
        <w:textAlignment w:val="auto"/>
        <w:rPr>
          <w:rFonts w:hint="eastAsia" w:ascii="仿宋_GB2312" w:hAnsi="仿宋_GB2312" w:eastAsia="仿宋_GB2312" w:cs="仿宋_GB2312"/>
          <w:b/>
          <w:sz w:val="32"/>
          <w:szCs w:val="32"/>
          <w:highlight w:val="none"/>
        </w:rPr>
      </w:pPr>
    </w:p>
    <w:p>
      <w:pPr>
        <w:pStyle w:val="33"/>
        <w:pageBreakBefore w:val="0"/>
        <w:kinsoku/>
        <w:overflowPunct/>
        <w:bidi w:val="0"/>
        <w:spacing w:line="600" w:lineRule="exact"/>
        <w:ind w:left="0" w:leftChars="0" w:right="0" w:firstLine="643" w:firstLineChars="200"/>
        <w:textAlignment w:val="auto"/>
        <w:rPr>
          <w:rFonts w:hint="eastAsia" w:ascii="仿宋_GB2312" w:hAnsi="仿宋_GB2312" w:eastAsia="仿宋_GB2312" w:cs="仿宋_GB2312"/>
          <w:b/>
          <w:sz w:val="32"/>
          <w:szCs w:val="32"/>
          <w:highlight w:val="none"/>
        </w:rPr>
      </w:pPr>
    </w:p>
    <w:p>
      <w:pPr>
        <w:pStyle w:val="33"/>
        <w:pageBreakBefore w:val="0"/>
        <w:kinsoku/>
        <w:overflowPunct/>
        <w:bidi w:val="0"/>
        <w:spacing w:line="600" w:lineRule="exact"/>
        <w:ind w:left="0" w:leftChars="0" w:right="0" w:firstLine="643" w:firstLineChars="200"/>
        <w:textAlignment w:val="auto"/>
        <w:rPr>
          <w:rFonts w:hint="eastAsia" w:ascii="仿宋_GB2312" w:hAnsi="仿宋_GB2312" w:eastAsia="仿宋_GB2312" w:cs="仿宋_GB2312"/>
          <w:b/>
          <w:sz w:val="32"/>
          <w:szCs w:val="32"/>
          <w:highlight w:val="none"/>
        </w:rPr>
      </w:pPr>
    </w:p>
    <w:p>
      <w:pPr>
        <w:pStyle w:val="33"/>
        <w:pageBreakBefore w:val="0"/>
        <w:kinsoku/>
        <w:overflowPunct/>
        <w:bidi w:val="0"/>
        <w:spacing w:line="600" w:lineRule="exact"/>
        <w:ind w:left="0" w:leftChars="0" w:right="0" w:firstLine="643" w:firstLineChars="200"/>
        <w:textAlignment w:val="auto"/>
        <w:rPr>
          <w:rFonts w:hint="eastAsia" w:ascii="仿宋_GB2312" w:hAnsi="仿宋_GB2312" w:eastAsia="仿宋_GB2312" w:cs="仿宋_GB2312"/>
          <w:b/>
          <w:sz w:val="32"/>
          <w:szCs w:val="32"/>
          <w:highlight w:val="none"/>
        </w:rPr>
      </w:pPr>
    </w:p>
    <w:p>
      <w:pPr>
        <w:pStyle w:val="33"/>
        <w:pageBreakBefore w:val="0"/>
        <w:kinsoku/>
        <w:overflowPunct/>
        <w:bidi w:val="0"/>
        <w:spacing w:line="600" w:lineRule="exact"/>
        <w:ind w:left="0" w:leftChars="0" w:right="0" w:firstLine="643" w:firstLineChars="200"/>
        <w:textAlignment w:val="auto"/>
        <w:rPr>
          <w:rFonts w:hint="eastAsia" w:ascii="仿宋_GB2312" w:hAnsi="仿宋_GB2312" w:eastAsia="仿宋_GB2312" w:cs="仿宋_GB2312"/>
          <w:b/>
          <w:sz w:val="32"/>
          <w:szCs w:val="32"/>
          <w:highlight w:val="none"/>
        </w:rPr>
      </w:pPr>
    </w:p>
    <w:p>
      <w:pPr>
        <w:pStyle w:val="4"/>
        <w:keepNext w:val="0"/>
        <w:keepLines w:val="0"/>
        <w:pageBreakBefore w:val="0"/>
        <w:widowControl w:val="0"/>
        <w:kinsoku/>
        <w:wordWrap/>
        <w:overflowPunct/>
        <w:topLinePunct w:val="0"/>
        <w:bidi w:val="0"/>
        <w:spacing w:before="0" w:after="0" w:line="600" w:lineRule="exact"/>
        <w:ind w:left="0" w:leftChars="0" w:right="0" w:firstLine="640" w:firstLineChars="200"/>
        <w:textAlignment w:val="auto"/>
        <w:rPr>
          <w:rFonts w:hint="eastAsia"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 w:val="0"/>
          <w:bCs/>
          <w:color w:val="auto"/>
          <w:sz w:val="32"/>
          <w:szCs w:val="32"/>
          <w:highlight w:val="none"/>
        </w:rPr>
        <w:t>二、法定代表人（或单位负责人）身份证明</w:t>
      </w:r>
    </w:p>
    <w:p>
      <w:pPr>
        <w:pStyle w:val="5"/>
        <w:keepNext w:val="0"/>
        <w:keepLines w:val="0"/>
        <w:pageBreakBefore w:val="0"/>
        <w:widowControl w:val="0"/>
        <w:kinsoku/>
        <w:wordWrap/>
        <w:overflowPunct/>
        <w:topLinePunct w:val="0"/>
        <w:bidi w:val="0"/>
        <w:spacing w:line="600" w:lineRule="exact"/>
        <w:ind w:left="0" w:leftChars="0" w:right="0" w:firstLine="0" w:firstLineChars="0"/>
        <w:jc w:val="center"/>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身份证明</w:t>
      </w:r>
    </w:p>
    <w:p>
      <w:pPr>
        <w:pStyle w:val="5"/>
        <w:keepNext w:val="0"/>
        <w:keepLines w:val="0"/>
        <w:pageBreakBefore w:val="0"/>
        <w:widowControl w:val="0"/>
        <w:kinsoku/>
        <w:wordWrap/>
        <w:overflowPunct/>
        <w:topLinePunct w:val="0"/>
        <w:bidi w:val="0"/>
        <w:spacing w:line="600" w:lineRule="exact"/>
        <w:ind w:left="0" w:leftChars="0" w:right="0" w:firstLine="0" w:firstLineChars="0"/>
        <w:jc w:val="center"/>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p>
    <w:p>
      <w:pPr>
        <w:pStyle w:val="5"/>
        <w:keepNext w:val="0"/>
        <w:keepLines w:val="0"/>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供应商名称：</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p>
    <w:p>
      <w:pPr>
        <w:pStyle w:val="5"/>
        <w:keepNext w:val="0"/>
        <w:keepLines w:val="0"/>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单位性质：</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p>
    <w:p>
      <w:pPr>
        <w:pStyle w:val="5"/>
        <w:keepNext w:val="0"/>
        <w:keepLines w:val="0"/>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地址：</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p>
    <w:p>
      <w:pPr>
        <w:pStyle w:val="5"/>
        <w:keepNext w:val="0"/>
        <w:keepLines w:val="0"/>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成立时间：</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p>
    <w:p>
      <w:pPr>
        <w:pStyle w:val="5"/>
        <w:keepNext w:val="0"/>
        <w:keepLines w:val="0"/>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经营期限：</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p>
    <w:p>
      <w:pPr>
        <w:pStyle w:val="5"/>
        <w:keepNext w:val="0"/>
        <w:keepLines w:val="0"/>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姓名：</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性别：</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年龄：</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职务：</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p>
    <w:p>
      <w:pPr>
        <w:pStyle w:val="5"/>
        <w:keepNext w:val="0"/>
        <w:keepLines w:val="0"/>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系</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（供应商名称）的法定代表人（或单位负责人）。</w:t>
      </w:r>
    </w:p>
    <w:p>
      <w:pPr>
        <w:pStyle w:val="5"/>
        <w:keepNext w:val="0"/>
        <w:keepLines w:val="0"/>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特此证明。</w:t>
      </w:r>
    </w:p>
    <w:p>
      <w:pPr>
        <w:pStyle w:val="5"/>
        <w:keepNext w:val="0"/>
        <w:keepLines w:val="0"/>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p>
    <w:p>
      <w:pPr>
        <w:pStyle w:val="5"/>
        <w:keepNext w:val="0"/>
        <w:keepLines w:val="0"/>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附：法定代表人（或单位负责人）身份证复印件(需同时提供正面及背面)</w:t>
      </w:r>
    </w:p>
    <w:p>
      <w:pPr>
        <w:pStyle w:val="5"/>
        <w:keepNext w:val="0"/>
        <w:keepLines w:val="0"/>
        <w:pageBreakBefore w:val="0"/>
        <w:widowControl w:val="0"/>
        <w:kinsoku/>
        <w:wordWrap/>
        <w:overflowPunct/>
        <w:topLinePunct w:val="0"/>
        <w:bidi w:val="0"/>
        <w:spacing w:line="600" w:lineRule="exact"/>
        <w:ind w:left="0" w:leftChars="0" w:right="0"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p>
    <w:p>
      <w:pPr>
        <w:pStyle w:val="5"/>
        <w:keepNext w:val="0"/>
        <w:keepLines w:val="0"/>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应答方</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（盖章）</w:t>
      </w:r>
      <w:r>
        <w:rPr>
          <w:rFonts w:hint="eastAsia" w:hAnsi="仿宋_GB2312" w:cs="仿宋_GB2312"/>
          <w:bCs/>
          <w:color w:val="000000" w:themeColor="text1"/>
          <w:sz w:val="32"/>
          <w:szCs w:val="32"/>
          <w:highlight w:val="none"/>
          <w:lang w:eastAsia="zh-CN"/>
          <w14:textFill>
            <w14:solidFill>
              <w14:schemeClr w14:val="tx1"/>
            </w14:solidFill>
          </w14:textFill>
        </w:rPr>
        <w:t>：</w:t>
      </w:r>
    </w:p>
    <w:p>
      <w:pPr>
        <w:pStyle w:val="5"/>
        <w:keepNext w:val="0"/>
        <w:keepLines w:val="0"/>
        <w:pageBreakBefore w:val="0"/>
        <w:widowControl w:val="0"/>
        <w:kinsoku/>
        <w:wordWrap/>
        <w:overflowPunct/>
        <w:topLinePunct w:val="0"/>
        <w:bidi w:val="0"/>
        <w:spacing w:line="600" w:lineRule="exact"/>
        <w:ind w:left="0" w:leftChars="0" w:right="0" w:firstLine="640" w:firstLineChars="200"/>
        <w:textAlignment w:val="auto"/>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hAnsi="仿宋_GB2312" w:cs="仿宋_GB2312"/>
          <w:bCs/>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年</w:t>
      </w:r>
      <w:r>
        <w:rPr>
          <w:rFonts w:hint="eastAsia" w:ascii="仿宋_GB2312" w:hAnsi="仿宋_GB2312" w:eastAsia="仿宋_GB2312" w:cs="仿宋_GB2312"/>
          <w:bCs/>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bCs/>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u w:val="none"/>
          <w14:textFill>
            <w14:solidFill>
              <w14:schemeClr w14:val="tx1"/>
            </w14:solidFill>
          </w14:textFill>
        </w:rPr>
        <w:t>日</w:t>
      </w:r>
    </w:p>
    <w:p>
      <w:pPr>
        <w:keepNext w:val="0"/>
        <w:keepLines w:val="0"/>
        <w:pageBreakBefore w:val="0"/>
        <w:widowControl w:val="0"/>
        <w:kinsoku/>
        <w:wordWrap/>
        <w:overflowPunct/>
        <w:topLinePunct/>
        <w:bidi w:val="0"/>
        <w:snapToGrid w:val="0"/>
        <w:spacing w:line="600" w:lineRule="exact"/>
        <w:ind w:left="0" w:leftChars="0" w:right="0"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附：法定代表人身份证复印件</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(需同时提供正面及背面)</w:t>
      </w:r>
    </w:p>
    <w:p>
      <w:pPr>
        <w:pageBreakBefore w:val="0"/>
        <w:kinsoku/>
        <w:overflowPunct/>
        <w:bidi w:val="0"/>
        <w:spacing w:line="600" w:lineRule="exact"/>
        <w:ind w:left="0" w:leftChars="0" w:right="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2797175</wp:posOffset>
                </wp:positionH>
                <wp:positionV relativeFrom="paragraph">
                  <wp:posOffset>114300</wp:posOffset>
                </wp:positionV>
                <wp:extent cx="3145790" cy="1857375"/>
                <wp:effectExtent l="4445" t="4445" r="12065" b="5080"/>
                <wp:wrapNone/>
                <wp:docPr id="13" name="流程图: 可选过程 13"/>
                <wp:cNvGraphicFramePr/>
                <a:graphic xmlns:a="http://schemas.openxmlformats.org/drawingml/2006/main">
                  <a:graphicData uri="http://schemas.microsoft.com/office/word/2010/wordprocessingShape">
                    <wps:wsp>
                      <wps:cNvSpPr>
                        <a:spLocks noChangeArrowheads="1"/>
                      </wps:cNvSpPr>
                      <wps:spPr bwMode="auto">
                        <a:xfrm>
                          <a:off x="0" y="0"/>
                          <a:ext cx="3145790" cy="185737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0.25pt;margin-top:9pt;height:146.25pt;width:247.7pt;z-index:251662336;mso-width-relative:page;mso-height-relative:page;" fillcolor="#FFFFFF" filled="t" stroked="t" coordsize="21600,21600" o:gfxdata="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BoEnXXAAAACgEAAA8AAAAAAAAAAQAgAAAAIgAAAGRycy9kb3ducmV2LnhtbFBLAQIU&#10;ABQAAAAIAIdO4kDIvXV6ZgIAALEEAAAOAAAAAAAAAAEAIAAAACYBAABkcnMvZTJvRG9jLnhtbFBL&#10;BQYAAAAABgAGAFkBAAD+BQAAAAA=&#10;">
                <v:fill on="t" focussize="0,0"/>
                <v:stroke color="#000000" miterlimit="8" joinstyle="miter"/>
                <v:imagedata o:title=""/>
                <o:lock v:ext="edit" aspectratio="f"/>
                <v:textbox>
                  <w:txbxContent>
                    <w:p>
                      <w:pPr>
                        <w:jc w:val="center"/>
                        <w:rPr>
                          <w:szCs w:val="21"/>
                        </w:rPr>
                      </w:pPr>
                      <w:r>
                        <w:rPr>
                          <w:rFonts w:hint="eastAsia"/>
                          <w:szCs w:val="21"/>
                        </w:rPr>
                        <w:t>法定代表人身份证背面复印件贴于此处</w:t>
                      </w:r>
                    </w:p>
                  </w:txbxContent>
                </v:textbox>
              </v:shape>
            </w:pict>
          </mc:Fallback>
        </mc:AlternateContent>
      </w:r>
      <w:r>
        <w:rPr>
          <w:rFonts w:hint="eastAsia" w:ascii="仿宋_GB2312" w:hAnsi="仿宋_GB2312" w:eastAsia="仿宋_GB2312" w:cs="仿宋_GB2312"/>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-252730</wp:posOffset>
                </wp:positionH>
                <wp:positionV relativeFrom="paragraph">
                  <wp:posOffset>85725</wp:posOffset>
                </wp:positionV>
                <wp:extent cx="2898140" cy="1885950"/>
                <wp:effectExtent l="4445" t="4445" r="12065" b="14605"/>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2898140" cy="1885950"/>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szCs w:val="21"/>
                              </w:rPr>
                              <w:t>法定代表人身份证正面复印件贴于此处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9.9pt;margin-top:6.75pt;height:148.5pt;width:228.2pt;z-index:251661312;mso-width-relative:page;mso-height-relative:page;" fillcolor="#FFFFFF" filled="t" stroked="t" coordsize="21600,21600" o:gfxdata="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f4phP9gAAAAKAQAADwAAAAAAAAABACAAAAAiAAAAZHJzL2Rvd25yZXYueG1sUEsBAhQA&#10;FAAAAAgAh07iQO124UNkAgAArwQAAA4AAAAAAAAAAQAgAAAAJwEAAGRycy9lMm9Eb2MueG1sUEsF&#10;BgAAAAAGAAYAWQEAAP0FAAAAAA==&#10;">
                <v:fill on="t" focussize="0,0"/>
                <v:stroke color="#000000" miterlimit="8" joinstyle="miter"/>
                <v:imagedata o:title=""/>
                <o:lock v:ext="edit" aspectratio="f"/>
                <v:textbox>
                  <w:txbxContent>
                    <w:p>
                      <w:pPr>
                        <w:jc w:val="center"/>
                        <w:rPr>
                          <w:szCs w:val="21"/>
                        </w:rPr>
                      </w:pPr>
                      <w:r>
                        <w:rPr>
                          <w:rFonts w:hint="eastAsia"/>
                          <w:szCs w:val="21"/>
                        </w:rPr>
                        <w:t>法定代表人身份证正面复印件贴于此处</w:t>
                      </w:r>
                    </w:p>
                  </w:txbxContent>
                </v:textbox>
              </v:shape>
            </w:pict>
          </mc:Fallback>
        </mc:AlternateContent>
      </w:r>
    </w:p>
    <w:p>
      <w:pPr>
        <w:pageBreakBefore w:val="0"/>
        <w:kinsoku/>
        <w:overflowPunct/>
        <w:bidi w:val="0"/>
        <w:spacing w:line="600" w:lineRule="exact"/>
        <w:ind w:left="0" w:leftChars="0" w:right="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黑体" w:hAnsi="黑体" w:eastAsia="黑体" w:cs="黑体"/>
          <w:b/>
          <w:color w:val="000000"/>
          <w:sz w:val="32"/>
          <w:szCs w:val="32"/>
          <w:highlight w:val="none"/>
        </w:rPr>
      </w:pPr>
      <w:r>
        <w:rPr>
          <w:rFonts w:hint="eastAsia" w:ascii="黑体" w:hAnsi="黑体" w:eastAsia="黑体" w:cs="黑体"/>
          <w:b w:val="0"/>
          <w:bCs/>
          <w:sz w:val="32"/>
          <w:szCs w:val="32"/>
          <w:highlight w:val="none"/>
        </w:rPr>
        <w:t>三、法定代表人授权书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center"/>
        <w:textAlignment w:val="auto"/>
        <w:rPr>
          <w:rFonts w:hint="eastAsia" w:ascii="仿宋_GB2312" w:hAnsi="仿宋_GB2312" w:eastAsia="仿宋_GB2312" w:cs="仿宋_GB2312"/>
          <w:b w:val="0"/>
          <w:bCs/>
          <w:color w:val="000000"/>
          <w:sz w:val="32"/>
          <w:szCs w:val="32"/>
          <w:highlight w:val="none"/>
        </w:rPr>
      </w:pPr>
      <w:r>
        <w:rPr>
          <w:rFonts w:hint="eastAsia" w:ascii="仿宋_GB2312" w:hAnsi="仿宋_GB2312" w:eastAsia="仿宋_GB2312" w:cs="仿宋_GB2312"/>
          <w:b w:val="0"/>
          <w:bCs/>
          <w:color w:val="000000"/>
          <w:sz w:val="32"/>
          <w:szCs w:val="32"/>
          <w:highlight w:val="none"/>
        </w:rPr>
        <w:t>法定代表人授权委托书</w:t>
      </w:r>
    </w:p>
    <w:p>
      <w:pPr>
        <w:pStyle w:val="2"/>
        <w:pageBreakBefore w:val="0"/>
        <w:widowControl w:val="0"/>
        <w:kinsoku/>
        <w:wordWrap/>
        <w:overflowPunct/>
        <w:topLinePunct w:val="0"/>
        <w:autoSpaceDE/>
        <w:autoSpaceDN/>
        <w:bidi w:val="0"/>
        <w:adjustRightInd/>
        <w:snapToGrid/>
        <w:spacing w:before="0" w:beforeLines="0" w:after="0" w:line="600" w:lineRule="exact"/>
        <w:ind w:left="0" w:leftChars="0" w:right="0" w:firstLine="643"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right="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台州市金融投资集团有限公司</w:t>
      </w:r>
      <w:r>
        <w:rPr>
          <w:rFonts w:hint="eastAsia" w:ascii="仿宋_GB2312" w:hAnsi="仿宋_GB2312" w:eastAsia="仿宋_GB2312" w:cs="仿宋_GB2312"/>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应答方</w:t>
      </w:r>
      <w:r>
        <w:rPr>
          <w:rFonts w:hint="eastAsia" w:ascii="仿宋_GB2312" w:hAnsi="仿宋_GB2312" w:eastAsia="仿宋_GB2312" w:cs="仿宋_GB2312"/>
          <w:color w:val="000000"/>
          <w:sz w:val="32"/>
          <w:szCs w:val="32"/>
          <w:highlight w:val="none"/>
        </w:rPr>
        <w:t>名称）法定代表人</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授权我单位（职务或职称）</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 xml:space="preserve"> （姓名）为我单位本次应答授权代理人，全权处理台州市金融投资集团有限公司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绿植供应商</w:t>
      </w:r>
      <w:r>
        <w:rPr>
          <w:rFonts w:hint="eastAsia" w:ascii="仿宋_GB2312" w:hAnsi="仿宋_GB2312" w:eastAsia="仿宋_GB2312" w:cs="仿宋_GB2312"/>
          <w:snapToGrid w:val="0"/>
          <w:spacing w:val="0"/>
          <w:kern w:val="0"/>
          <w:sz w:val="32"/>
          <w:szCs w:val="32"/>
          <w:highlight w:val="none"/>
        </w:rPr>
        <w:t>采购项目</w:t>
      </w:r>
      <w:r>
        <w:rPr>
          <w:rFonts w:hint="eastAsia" w:ascii="仿宋_GB2312" w:hAnsi="仿宋_GB2312" w:eastAsia="仿宋_GB2312" w:cs="仿宋_GB2312"/>
          <w:color w:val="000000"/>
          <w:sz w:val="32"/>
          <w:szCs w:val="32"/>
          <w:highlight w:val="none"/>
          <w:lang w:val="en-US" w:eastAsia="zh-CN"/>
        </w:rPr>
        <w:t>报</w:t>
      </w:r>
      <w:r>
        <w:rPr>
          <w:rFonts w:hint="eastAsia" w:ascii="仿宋_GB2312" w:hAnsi="仿宋_GB2312" w:eastAsia="仿宋_GB2312" w:cs="仿宋_GB2312"/>
          <w:color w:val="000000"/>
          <w:sz w:val="32"/>
          <w:szCs w:val="32"/>
          <w:highlight w:val="none"/>
        </w:rPr>
        <w:t>价活动及后续合同签订等的一切事宜。该授权代理人作出的所有承诺说明，我单位均予于认可并承担全部责任。特此授权。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授权时间：    年   月   日至     年   月   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附：被授权代表情况：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姓名：</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职务：</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身份证号：</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电话：</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法定代表人：（签名）</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被授权人：（签名）</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应答方</w:t>
      </w:r>
      <w:r>
        <w:rPr>
          <w:rFonts w:hint="eastAsia" w:ascii="仿宋_GB2312" w:hAnsi="仿宋_GB2312" w:eastAsia="仿宋_GB2312" w:cs="仿宋_GB2312"/>
          <w:sz w:val="32"/>
          <w:szCs w:val="32"/>
          <w:highlight w:val="none"/>
        </w:rPr>
        <w:t>：（盖章）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right"/>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 xml:space="preserve">      年     月     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eastAsia" w:ascii="仿宋_GB2312" w:hAnsi="仿宋_GB2312" w:eastAsia="仿宋_GB2312" w:cs="仿宋_GB2312"/>
          <w:b/>
          <w:bCs/>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附：被授权人身份证复印件(需同时提供正面及背面)</w:t>
      </w:r>
    </w:p>
    <w:p>
      <w:pPr>
        <w:pageBreakBefore w:val="0"/>
        <w:kinsoku/>
        <w:overflowPunct/>
        <w:bidi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2673985</wp:posOffset>
                </wp:positionH>
                <wp:positionV relativeFrom="paragraph">
                  <wp:posOffset>286385</wp:posOffset>
                </wp:positionV>
                <wp:extent cx="3297555" cy="2113915"/>
                <wp:effectExtent l="4445" t="4445" r="12700" b="1524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ascii="宋体" w:hAnsi="宋体"/>
                              </w:rPr>
                              <w:t>被授权人</w:t>
                            </w:r>
                            <w:r>
                              <w:rPr>
                                <w:rFonts w:hint="eastAsia"/>
                                <w:szCs w:val="21"/>
                              </w:rPr>
                              <w:t>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0.55pt;margin-top:22.55pt;height:166.45pt;width:259.65pt;z-index:251660288;mso-width-relative:page;mso-height-relative:page;" fillcolor="#FFFFFF" filled="t" stroked="t" coordsize="21600,21600" o:gfxdata="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EG6NXYAAAACgEAAA8AAAAAAAAAAQAgAAAAIgAAAGRycy9kb3ducmV2LnhtbFBLAQIU&#10;ABQAAAAIAIdO4kA3bl7/ZQIAAK8EAAAOAAAAAAAAAAEAIAAAACcBAABkcnMvZTJvRG9jLnhtbFBL&#10;BQYAAAAABgAGAFkBAAD+BQAAAAA=&#10;">
                <v:fill on="t" focussize="0,0"/>
                <v:stroke color="#000000" miterlimit="8" joinstyle="miter"/>
                <v:imagedata o:title=""/>
                <o:lock v:ext="edit" aspectratio="f"/>
                <v:textbox>
                  <w:txbxContent>
                    <w:p>
                      <w:pPr>
                        <w:jc w:val="center"/>
                        <w:rPr>
                          <w:szCs w:val="21"/>
                        </w:rPr>
                      </w:pPr>
                      <w:r>
                        <w:rPr>
                          <w:rFonts w:hint="eastAsia" w:ascii="宋体" w:hAnsi="宋体"/>
                        </w:rPr>
                        <w:t>被授权人</w:t>
                      </w:r>
                      <w:r>
                        <w:rPr>
                          <w:rFonts w:hint="eastAsia"/>
                          <w:szCs w:val="21"/>
                        </w:rPr>
                        <w:t>身份证背面复印件贴于此处</w:t>
                      </w:r>
                    </w:p>
                  </w:txbxContent>
                </v:textbox>
              </v:shape>
            </w:pict>
          </mc:Fallback>
        </mc:AlternateContent>
      </w:r>
      <w:r>
        <w:rPr>
          <w:rFonts w:hint="eastAsia" w:ascii="仿宋_GB2312" w:hAnsi="仿宋_GB2312" w:eastAsia="仿宋_GB2312" w:cs="仿宋_GB2312"/>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-633095</wp:posOffset>
                </wp:positionH>
                <wp:positionV relativeFrom="paragraph">
                  <wp:posOffset>276860</wp:posOffset>
                </wp:positionV>
                <wp:extent cx="3297555" cy="2066290"/>
                <wp:effectExtent l="4445" t="4445" r="12700" b="5715"/>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r>
                              <w:rPr>
                                <w:rFonts w:hint="eastAsia" w:ascii="宋体" w:hAnsi="宋体"/>
                              </w:rPr>
                              <w:t>被授权人</w:t>
                            </w:r>
                            <w:r>
                              <w:rPr>
                                <w:rFonts w:hint="eastAsia"/>
                                <w:szCs w:val="21"/>
                              </w:rPr>
                              <w:t>身份证正面复印件贴于此处</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85pt;margin-top:21.8pt;height:162.7pt;width:259.65pt;z-index:251659264;mso-width-relative:page;mso-height-relative:page;" fillcolor="#FFFFFF" filled="t" stroked="t" coordsize="21600,21600" o:gfxdata="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7eYnW2QAAAAoBAAAPAAAAAAAAAAEAIAAAACIAAABkcnMvZG93bnJldi54bWxQSwEC&#10;FAAUAAAACACHTuJAeBVJnGUCAACxBAAADgAAAAAAAAABACAAAAAoAQAAZHJzL2Uyb0RvYy54bWxQ&#10;SwUGAAAAAAYABgBZAQAA/wUAAAAA&#10;">
                <v:fill on="t" focussize="0,0"/>
                <v:stroke color="#000000" miterlimit="8" joinstyle="miter"/>
                <v:imagedata o:title=""/>
                <o:lock v:ext="edit" aspectratio="f"/>
                <v:textbox>
                  <w:txbxContent>
                    <w:p>
                      <w:pPr>
                        <w:jc w:val="center"/>
                        <w:rPr>
                          <w:szCs w:val="21"/>
                        </w:rPr>
                      </w:pPr>
                      <w:r>
                        <w:rPr>
                          <w:rFonts w:hint="eastAsia" w:ascii="宋体" w:hAnsi="宋体"/>
                        </w:rPr>
                        <w:t>被授权人</w:t>
                      </w:r>
                      <w:r>
                        <w:rPr>
                          <w:rFonts w:hint="eastAsia"/>
                          <w:szCs w:val="21"/>
                        </w:rPr>
                        <w:t>身份证正面复印件贴于此处</w:t>
                      </w:r>
                    </w:p>
                    <w:p>
                      <w:pPr>
                        <w:jc w:val="center"/>
                        <w:rPr>
                          <w:szCs w:val="21"/>
                        </w:rPr>
                      </w:pPr>
                    </w:p>
                  </w:txbxContent>
                </v:textbox>
              </v:shape>
            </w:pict>
          </mc:Fallback>
        </mc:AlternateContent>
      </w:r>
    </w:p>
    <w:p>
      <w:pPr>
        <w:pageBreakBefore w:val="0"/>
        <w:kinsoku/>
        <w:overflowPunct/>
        <w:bidi w:val="0"/>
        <w:spacing w:line="600" w:lineRule="exact"/>
        <w:ind w:left="0" w:leftChars="0" w:right="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pageBreakBefore w:val="0"/>
        <w:kinsoku/>
        <w:overflowPunct/>
        <w:bidi w:val="0"/>
        <w:spacing w:line="600" w:lineRule="exact"/>
        <w:ind w:left="0" w:leftChars="0" w:right="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黑体" w:hAnsi="黑体" w:eastAsia="黑体" w:cs="黑体"/>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黑体" w:hAnsi="黑体" w:eastAsia="黑体" w:cs="黑体"/>
          <w:b w:val="0"/>
          <w:bCs/>
          <w:sz w:val="32"/>
          <w:szCs w:val="32"/>
          <w:highlight w:val="none"/>
          <w:lang w:val="en-US" w:eastAsia="zh-CN"/>
        </w:rPr>
      </w:pPr>
    </w:p>
    <w:p>
      <w:pPr>
        <w:pStyle w:val="2"/>
        <w:rPr>
          <w:rFonts w:hint="eastAsia" w:ascii="黑体" w:hAnsi="黑体" w:eastAsia="黑体" w:cs="黑体"/>
          <w:b w:val="0"/>
          <w:bCs/>
          <w:sz w:val="32"/>
          <w:szCs w:val="32"/>
          <w:highlight w:val="none"/>
          <w:lang w:val="en-US" w:eastAsia="zh-CN"/>
        </w:rPr>
      </w:pPr>
    </w:p>
    <w:p>
      <w:pPr>
        <w:rPr>
          <w:rFonts w:hint="eastAsia" w:ascii="黑体" w:hAnsi="黑体" w:eastAsia="黑体" w:cs="黑体"/>
          <w:b w:val="0"/>
          <w:bCs/>
          <w:sz w:val="32"/>
          <w:szCs w:val="32"/>
          <w:highlight w:val="none"/>
          <w:lang w:val="en-US" w:eastAsia="zh-CN"/>
        </w:rPr>
      </w:pPr>
    </w:p>
    <w:p>
      <w:pPr>
        <w:pStyle w:val="2"/>
        <w:rPr>
          <w:rFonts w:hint="eastAsia" w:ascii="黑体" w:hAnsi="黑体" w:eastAsia="黑体" w:cs="黑体"/>
          <w:b w:val="0"/>
          <w:bCs/>
          <w:sz w:val="32"/>
          <w:szCs w:val="32"/>
          <w:highlight w:val="none"/>
          <w:lang w:val="en-US" w:eastAsia="zh-CN"/>
        </w:rPr>
      </w:pPr>
    </w:p>
    <w:p>
      <w:pPr>
        <w:rPr>
          <w:rFonts w:hint="eastAsia" w:ascii="黑体" w:hAnsi="黑体" w:eastAsia="黑体" w:cs="黑体"/>
          <w:b w:val="0"/>
          <w:bCs/>
          <w:sz w:val="32"/>
          <w:szCs w:val="32"/>
          <w:highlight w:val="none"/>
          <w:lang w:val="en-US" w:eastAsia="zh-CN"/>
        </w:rPr>
      </w:pPr>
    </w:p>
    <w:p>
      <w:pPr>
        <w:pStyle w:val="2"/>
        <w:rPr>
          <w:rFonts w:hint="eastAsia" w:ascii="黑体" w:hAnsi="黑体" w:eastAsia="黑体" w:cs="黑体"/>
          <w:b w:val="0"/>
          <w:bCs/>
          <w:sz w:val="32"/>
          <w:szCs w:val="32"/>
          <w:highlight w:val="none"/>
          <w:lang w:val="en-US" w:eastAsia="zh-CN"/>
        </w:rPr>
      </w:pPr>
    </w:p>
    <w:p>
      <w:pPr>
        <w:rPr>
          <w:rFonts w:hint="eastAsia" w:ascii="黑体" w:hAnsi="黑体" w:eastAsia="黑体" w:cs="黑体"/>
          <w:b w:val="0"/>
          <w:bCs/>
          <w:sz w:val="32"/>
          <w:szCs w:val="32"/>
          <w:highlight w:val="none"/>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黑体" w:hAnsi="黑体" w:eastAsia="黑体" w:cs="黑体"/>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黑体" w:hAnsi="黑体" w:eastAsia="黑体" w:cs="黑体"/>
          <w:bCs/>
          <w:sz w:val="32"/>
          <w:szCs w:val="32"/>
          <w:highlight w:val="none"/>
          <w:lang w:val="en-US" w:eastAsia="zh-CN"/>
        </w:rPr>
      </w:pPr>
      <w:r>
        <w:rPr>
          <w:rFonts w:hint="eastAsia" w:ascii="黑体" w:hAnsi="黑体" w:eastAsia="黑体" w:cs="黑体"/>
          <w:b w:val="0"/>
          <w:bCs/>
          <w:sz w:val="32"/>
          <w:szCs w:val="32"/>
          <w:highlight w:val="none"/>
          <w:lang w:val="en-US" w:eastAsia="zh-CN"/>
        </w:rPr>
        <w:t>四</w:t>
      </w:r>
      <w:r>
        <w:rPr>
          <w:rFonts w:hint="eastAsia" w:ascii="黑体" w:hAnsi="黑体" w:eastAsia="黑体" w:cs="黑体"/>
          <w:b w:val="0"/>
          <w:bCs/>
          <w:sz w:val="32"/>
          <w:szCs w:val="32"/>
          <w:highlight w:val="none"/>
        </w:rPr>
        <w:t>、不得存在情形承诺函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center"/>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不得存在情形承诺函</w:t>
      </w:r>
    </w:p>
    <w:p>
      <w:pPr>
        <w:pStyle w:val="2"/>
        <w:pageBreakBefore w:val="0"/>
        <w:widowControl w:val="0"/>
        <w:kinsoku/>
        <w:wordWrap/>
        <w:overflowPunct/>
        <w:topLinePunct w:val="0"/>
        <w:autoSpaceDE/>
        <w:autoSpaceDN/>
        <w:bidi w:val="0"/>
        <w:adjustRightInd/>
        <w:snapToGrid/>
        <w:spacing w:before="0" w:beforeLines="0"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bCs/>
          <w:sz w:val="32"/>
          <w:szCs w:val="32"/>
          <w:highlight w:val="none"/>
          <w:u w:val="singl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color w:val="000000" w:themeColor="text1"/>
          <w:sz w:val="32"/>
          <w:szCs w:val="32"/>
          <w:highlight w:val="none"/>
          <w14:textFill>
            <w14:solidFill>
              <w14:schemeClr w14:val="tx1"/>
            </w14:solidFill>
          </w14:textFill>
        </w:rPr>
        <w:t>台州市金融投资集团有限公司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我公司确认不存在下列情形：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被责令停业或破产状态的；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被暂停或取消应答资格的；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财产被重组、接管、查封、扣押或冻结的；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在最近三年内有严重违约的；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在最近三年内有被相关行政监督部门判定并发布骗取中标的；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应答产品在台州市金融投资集团有限公司或其他使用过程中出现过重大质量问题,至今尚未妥善解决的。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特此证明。</w:t>
      </w:r>
    </w:p>
    <w:p>
      <w:pPr>
        <w:pStyle w:val="2"/>
        <w:pageBreakBefore w:val="0"/>
        <w:widowControl w:val="0"/>
        <w:kinsoku/>
        <w:wordWrap/>
        <w:overflowPunct/>
        <w:topLinePunct w:val="0"/>
        <w:autoSpaceDE/>
        <w:autoSpaceDN/>
        <w:bidi w:val="0"/>
        <w:adjustRightInd/>
        <w:snapToGrid/>
        <w:spacing w:before="0" w:beforeLines="0" w:after="0" w:line="600" w:lineRule="exact"/>
        <w:ind w:left="0" w:leftChars="0" w:right="0" w:firstLine="643" w:firstLineChars="200"/>
        <w:textAlignment w:val="auto"/>
        <w:rPr>
          <w:rFonts w:hint="eastAsia" w:ascii="仿宋_GB2312" w:hAnsi="仿宋_GB2312" w:eastAsia="仿宋_GB2312" w:cs="仿宋_GB2312"/>
          <w:sz w:val="32"/>
          <w:szCs w:val="32"/>
          <w:highlight w:val="none"/>
        </w:rPr>
      </w:pPr>
    </w:p>
    <w:p>
      <w:pPr>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p>
    <w:p>
      <w:pPr>
        <w:pageBreakBefore w:val="0"/>
        <w:widowControl w:val="0"/>
        <w:kinsoku/>
        <w:wordWrap/>
        <w:overflowPunct/>
        <w:topLinePunct w:val="0"/>
        <w:autoSpaceDE/>
        <w:autoSpaceDN/>
        <w:bidi w:val="0"/>
        <w:adjustRightInd/>
        <w:snapToGrid/>
        <w:spacing w:line="600" w:lineRule="exact"/>
        <w:ind w:left="0" w:leftChars="0" w:right="0" w:firstLine="640"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应答方</w:t>
      </w:r>
      <w:r>
        <w:rPr>
          <w:rFonts w:hint="eastAsia" w:ascii="仿宋_GB2312" w:hAnsi="仿宋_GB2312" w:eastAsia="仿宋_GB2312" w:cs="仿宋_GB2312"/>
          <w:bCs/>
          <w:sz w:val="32"/>
          <w:szCs w:val="32"/>
          <w:highlight w:val="none"/>
        </w:rPr>
        <w:t>（盖</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章）：</w:t>
      </w:r>
    </w:p>
    <w:p>
      <w:pPr>
        <w:pageBreakBefore w:val="0"/>
        <w:widowControl w:val="0"/>
        <w:kinsoku/>
        <w:wordWrap/>
        <w:overflowPunct/>
        <w:topLinePunct w:val="0"/>
        <w:autoSpaceDE/>
        <w:autoSpaceDN/>
        <w:bidi w:val="0"/>
        <w:adjustRightInd/>
        <w:snapToGrid/>
        <w:spacing w:line="600" w:lineRule="exact"/>
        <w:ind w:left="0" w:leftChars="0" w:right="0" w:firstLine="640" w:firstLineChars="200"/>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u w:val="none"/>
        </w:rPr>
        <w:t xml:space="preserve">        年    月    日</w:t>
      </w:r>
      <w:bookmarkStart w:id="3" w:name="_Toc62134726"/>
    </w:p>
    <w:p>
      <w:pPr>
        <w:pStyle w:val="2"/>
        <w:pageBreakBefore w:val="0"/>
        <w:kinsoku/>
        <w:overflowPunct/>
        <w:bidi w:val="0"/>
        <w:spacing w:before="0" w:beforeLines="0" w:after="0" w:line="600" w:lineRule="exact"/>
        <w:ind w:left="0" w:leftChars="0" w:right="0" w:firstLine="643" w:firstLineChars="200"/>
        <w:textAlignment w:val="auto"/>
        <w:rPr>
          <w:rFonts w:hint="eastAsia" w:ascii="仿宋_GB2312" w:hAnsi="仿宋_GB2312" w:eastAsia="仿宋_GB2312" w:cs="仿宋_GB2312"/>
          <w:sz w:val="32"/>
          <w:szCs w:val="32"/>
          <w:highlight w:val="none"/>
        </w:rPr>
      </w:pPr>
    </w:p>
    <w:p>
      <w:pPr>
        <w:pageBreakBefore w:val="0"/>
        <w:kinsoku/>
        <w:overflowPunct/>
        <w:bidi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p>
    <w:p>
      <w:pPr>
        <w:pageBreakBefore w:val="0"/>
        <w:widowControl w:val="0"/>
        <w:numPr>
          <w:ilvl w:val="0"/>
          <w:numId w:val="0"/>
        </w:numPr>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b w:val="0"/>
          <w:bCs/>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pacing w:line="600" w:lineRule="exact"/>
        <w:ind w:right="0" w:firstLine="640" w:firstLineChars="200"/>
        <w:textAlignment w:val="auto"/>
        <w:rPr>
          <w:rFonts w:hint="eastAsia" w:ascii="仿宋_GB2312" w:hAnsi="仿宋_GB2312" w:eastAsia="仿宋_GB2312" w:cs="仿宋_GB2312"/>
          <w:b/>
          <w:sz w:val="32"/>
          <w:szCs w:val="32"/>
          <w:highlight w:val="none"/>
        </w:rPr>
      </w:pPr>
      <w:r>
        <w:rPr>
          <w:rFonts w:hint="eastAsia" w:ascii="黑体" w:hAnsi="黑体" w:eastAsia="黑体" w:cs="黑体"/>
          <w:b w:val="0"/>
          <w:bCs/>
          <w:sz w:val="32"/>
          <w:szCs w:val="32"/>
          <w:highlight w:val="none"/>
          <w:lang w:val="en-US" w:eastAsia="zh-CN"/>
        </w:rPr>
        <w:t>五、</w:t>
      </w:r>
      <w:r>
        <w:rPr>
          <w:rFonts w:hint="eastAsia" w:ascii="黑体" w:hAnsi="黑体" w:eastAsia="黑体" w:cs="黑体"/>
          <w:b w:val="0"/>
          <w:bCs/>
          <w:sz w:val="32"/>
          <w:szCs w:val="32"/>
          <w:highlight w:val="none"/>
        </w:rPr>
        <w:t>廉洁诚信承诺书</w:t>
      </w:r>
      <w:bookmarkEnd w:id="3"/>
    </w:p>
    <w:p>
      <w:pPr>
        <w:pageBreakBefore w:val="0"/>
        <w:widowControl w:val="0"/>
        <w:kinsoku/>
        <w:wordWrap/>
        <w:overflowPunct/>
        <w:topLinePunct w:val="0"/>
        <w:autoSpaceDE/>
        <w:autoSpaceDN/>
        <w:bidi w:val="0"/>
        <w:adjustRightInd/>
        <w:snapToGrid/>
        <w:spacing w:line="600" w:lineRule="exact"/>
        <w:ind w:left="0" w:leftChars="0" w:right="0" w:firstLine="640" w:firstLineChars="200"/>
        <w:jc w:val="center"/>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供应商廉洁诚信承诺书</w:t>
      </w:r>
    </w:p>
    <w:p>
      <w:pPr>
        <w:pStyle w:val="2"/>
        <w:keepNext/>
        <w:keepLines/>
        <w:pageBreakBefore w:val="0"/>
        <w:widowControl w:val="0"/>
        <w:kinsoku/>
        <w:wordWrap/>
        <w:overflowPunct/>
        <w:topLinePunct w:val="0"/>
        <w:autoSpaceDE/>
        <w:autoSpaceDN/>
        <w:bidi w:val="0"/>
        <w:adjustRightInd/>
        <w:snapToGrid/>
        <w:spacing w:before="0" w:beforeLines="0" w:after="0" w:line="600" w:lineRule="exact"/>
        <w:ind w:left="0" w:leftChars="0" w:right="0" w:firstLine="643"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right="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台州市金融投资集团有限公司</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为确保采购活动公平、公开、公正开展，推进廉洁诚信建设，预防商用贿赂和不正当竞争，保障采购活动中各方的合法权益，我公司在参与台州市金融投资集团有限公司采购工作时自愿作出如下承诺：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一、严格遵守国家法律法规。坚持廉洁、诚信的原则，恪守商用道德和职业道德规范，不从事并抵制不廉洁、不诚信行为。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二、严格杜绝以下行为：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（一）给予或以借用等名义向利害关系人提供财物；</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（二）向利害关系人提供礼品、宴请以及旅游、健身、娱乐等活动安排；</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（三）向利害关系人赠送礼金和各种有价证券、支付凭证等；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（四）支付应由利害关系人负担的费用或报销票据；</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（五）隐瞒真实情况，提交虚假资质证明、资信证明、财务证明等材料；进行虚假承诺、夸大产品或服务性能和质量等指标；与其他单位相互勾结、串通，用不正当手段排挤其他竞争者，干扰公平竞争；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（六）其他影响采购活动公平、公开、公正开展及损害台州市金融投资集团有限公司经济利益、形象和声誉的不廉洁、不诚信行为。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我公司在参与台州市金融投资集团有限公司采购活动过程中，如利害关系人存在违反有关规定、有失公平或以各种形式向我方及我方人员索取各种利益的行为，我公司将及时举报或投诉，也可向国家有关部门举报。</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根据台州市金融投资集团有限公司关于特定关系人与特定事项申报的规定，台州市金融投资集团有限公司采购相关人员将对是否与潜在供应商存在特定关系人、特定关系及请托事项进行申报。我公司将配合相关规定，不隐瞒与台州市金融投资集团有限公司采购相关人员存在的特定关系人及特定事项，并承诺如存在虚假的情况，愿意接受台州市金融投资集团有限公司的相应处罚。</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五、我公司相关部门和工作人员将全力支持、配合台州市金融投资集团有限公司有关部门对有关不廉洁、不诚信行为的调查。</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六、如违反以上承诺，我公司自愿接受台州市金融投资集团有限公司依据</w:t>
      </w:r>
      <w:r>
        <w:rPr>
          <w:rFonts w:hint="eastAsia" w:ascii="仿宋_GB2312" w:hAnsi="仿宋_GB2312" w:eastAsia="仿宋_GB2312" w:cs="仿宋_GB2312"/>
          <w:sz w:val="32"/>
          <w:szCs w:val="32"/>
          <w:highlight w:val="none"/>
          <w:lang w:val="en-US" w:eastAsia="zh-CN"/>
        </w:rPr>
        <w:t>其</w:t>
      </w:r>
      <w:r>
        <w:rPr>
          <w:rFonts w:hint="eastAsia" w:ascii="仿宋_GB2312" w:hAnsi="仿宋_GB2312" w:eastAsia="仿宋_GB2312" w:cs="仿宋_GB2312"/>
          <w:sz w:val="32"/>
          <w:szCs w:val="32"/>
          <w:highlight w:val="none"/>
        </w:rPr>
        <w:t>相关规定，采取包括但不限于如下措施对我公司进行严肃处理：在台州市金融投资集团有限公司内网公示、取消参选/中选资格、列入负面清单、长期终止与我公司合作等。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我公司不廉洁、不诚信行为造成台州市金融投资集团有限公司经济损失和损害台州市金融投资集团有限公司社会形象或声誉的，由我公司予以赔偿。</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七、本廉洁诚信承诺书经我公司法定代表人（或法定代表人授权委托人）签字并加盖公司印章后生效。</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八、本廉洁诚信承诺书的效力范围既包括采购阶段的行为，也包括合同签订及履行阶段的行为。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九、本承诺书以上所称利害关系人主要包括台州市金融投资集团有限公司采购有关工作人员、采购有关工作人员亲属及其他共同利益关系人、采购</w:t>
      </w:r>
      <w:r>
        <w:rPr>
          <w:rFonts w:hint="eastAsia" w:ascii="仿宋_GB2312" w:hAnsi="仿宋_GB2312" w:eastAsia="仿宋_GB2312" w:cs="仿宋_GB2312"/>
          <w:sz w:val="32"/>
          <w:szCs w:val="32"/>
          <w:highlight w:val="none"/>
          <w:lang w:val="en-US" w:eastAsia="zh-CN"/>
        </w:rPr>
        <w:t>小组</w:t>
      </w:r>
      <w:r>
        <w:rPr>
          <w:rFonts w:hint="eastAsia" w:ascii="仿宋_GB2312" w:hAnsi="仿宋_GB2312" w:eastAsia="仿宋_GB2312" w:cs="仿宋_GB2312"/>
          <w:sz w:val="32"/>
          <w:szCs w:val="32"/>
          <w:highlight w:val="none"/>
        </w:rPr>
        <w:t>成员等。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十、本廉洁诚信承诺书一式</w:t>
      </w:r>
      <w:r>
        <w:rPr>
          <w:rFonts w:hint="eastAsia" w:ascii="仿宋_GB2312" w:hAnsi="仿宋_GB2312" w:eastAsia="仿宋_GB2312" w:cs="仿宋_GB2312"/>
          <w:sz w:val="32"/>
          <w:szCs w:val="32"/>
          <w:highlight w:val="none"/>
          <w:lang w:val="en-US" w:eastAsia="zh-CN"/>
        </w:rPr>
        <w:t>贰</w:t>
      </w:r>
      <w:r>
        <w:rPr>
          <w:rFonts w:hint="eastAsia" w:ascii="仿宋_GB2312" w:hAnsi="仿宋_GB2312" w:eastAsia="仿宋_GB2312" w:cs="仿宋_GB2312"/>
          <w:sz w:val="32"/>
          <w:szCs w:val="32"/>
          <w:highlight w:val="none"/>
        </w:rPr>
        <w:t>份，台州市金融投资集团有限公司</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承诺方</w:t>
      </w:r>
      <w:r>
        <w:rPr>
          <w:rFonts w:hint="eastAsia" w:ascii="仿宋_GB2312" w:hAnsi="仿宋_GB2312" w:eastAsia="仿宋_GB2312" w:cs="仿宋_GB2312"/>
          <w:sz w:val="32"/>
          <w:szCs w:val="32"/>
          <w:highlight w:val="none"/>
          <w:lang w:val="en-US" w:eastAsia="zh-CN"/>
        </w:rPr>
        <w:t>各</w:t>
      </w:r>
      <w:r>
        <w:rPr>
          <w:rFonts w:hint="eastAsia" w:ascii="仿宋_GB2312" w:hAnsi="仿宋_GB2312" w:eastAsia="仿宋_GB2312" w:cs="仿宋_GB2312"/>
          <w:sz w:val="32"/>
          <w:szCs w:val="32"/>
          <w:highlight w:val="none"/>
        </w:rPr>
        <w:t>执</w:t>
      </w:r>
      <w:r>
        <w:rPr>
          <w:rFonts w:hint="eastAsia" w:ascii="仿宋_GB2312" w:hAnsi="仿宋_GB2312" w:eastAsia="仿宋_GB2312" w:cs="仿宋_GB2312"/>
          <w:sz w:val="32"/>
          <w:szCs w:val="32"/>
          <w:highlight w:val="none"/>
          <w:lang w:val="en-US" w:eastAsia="zh-CN"/>
        </w:rPr>
        <w:t>壹</w:t>
      </w:r>
      <w:r>
        <w:rPr>
          <w:rFonts w:hint="eastAsia" w:ascii="仿宋_GB2312" w:hAnsi="仿宋_GB2312" w:eastAsia="仿宋_GB2312" w:cs="仿宋_GB2312"/>
          <w:sz w:val="32"/>
          <w:szCs w:val="32"/>
          <w:highlight w:val="none"/>
        </w:rPr>
        <w:t>份。</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应答方</w:t>
      </w:r>
      <w:r>
        <w:rPr>
          <w:rFonts w:hint="eastAsia" w:ascii="仿宋_GB2312" w:hAnsi="仿宋_GB2312" w:eastAsia="仿宋_GB2312" w:cs="仿宋_GB2312"/>
          <w:sz w:val="32"/>
          <w:szCs w:val="32"/>
          <w:highlight w:val="none"/>
        </w:rPr>
        <w:t>（盖</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章）：</w:t>
      </w:r>
    </w:p>
    <w:p>
      <w:pPr>
        <w:keepNext w:val="0"/>
        <w:keepLines w:val="0"/>
        <w:pageBreakBefore w:val="0"/>
        <w:widowControl w:val="0"/>
        <w:tabs>
          <w:tab w:val="left" w:pos="0"/>
        </w:tabs>
        <w:kinsoku/>
        <w:wordWrap/>
        <w:overflowPunct/>
        <w:topLinePunct w:val="0"/>
        <w:autoSpaceDE/>
        <w:autoSpaceDN/>
        <w:bidi w:val="0"/>
        <w:adjustRightInd/>
        <w:spacing w:line="60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法定代表人（或授权委托人）签字：</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年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   日</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center"/>
        <w:textAlignment w:val="auto"/>
        <w:rPr>
          <w:rFonts w:hint="eastAsia" w:ascii="仿宋_GB2312" w:hAnsi="仿宋_GB2312" w:eastAsia="仿宋_GB2312" w:cs="仿宋_GB2312"/>
          <w:sz w:val="32"/>
          <w:szCs w:val="32"/>
          <w:highlight w:val="none"/>
        </w:rPr>
      </w:pPr>
    </w:p>
    <w:p>
      <w:pPr>
        <w:pStyle w:val="2"/>
        <w:pageBreakBefore w:val="0"/>
        <w:kinsoku/>
        <w:overflowPunct/>
        <w:bidi w:val="0"/>
        <w:spacing w:before="0" w:beforeLines="0" w:after="0" w:line="600" w:lineRule="exact"/>
        <w:ind w:left="0" w:leftChars="0" w:right="0" w:firstLine="643" w:firstLineChars="200"/>
        <w:textAlignment w:val="auto"/>
        <w:rPr>
          <w:rFonts w:hint="eastAsia" w:ascii="仿宋_GB2312" w:hAnsi="仿宋_GB2312" w:eastAsia="仿宋_GB2312" w:cs="仿宋_GB2312"/>
          <w:sz w:val="32"/>
          <w:szCs w:val="32"/>
          <w:highlight w:val="none"/>
        </w:rPr>
      </w:pPr>
    </w:p>
    <w:p>
      <w:pPr>
        <w:pageBreakBefore w:val="0"/>
        <w:kinsoku/>
        <w:overflowPunct/>
        <w:bidi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right="0"/>
        <w:textAlignment w:val="auto"/>
        <w:rPr>
          <w:rFonts w:hint="eastAsia" w:ascii="黑体" w:hAnsi="黑体" w:eastAsia="黑体" w:cs="黑体"/>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黑体" w:hAnsi="黑体" w:eastAsia="黑体" w:cs="黑体"/>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黑体" w:hAnsi="黑体" w:eastAsia="黑体" w:cs="黑体"/>
          <w:sz w:val="32"/>
          <w:szCs w:val="32"/>
          <w:highlight w:val="none"/>
        </w:rPr>
      </w:pPr>
      <w:r>
        <w:rPr>
          <w:rFonts w:hint="eastAsia" w:ascii="黑体" w:hAnsi="黑体" w:eastAsia="黑体" w:cs="黑体"/>
          <w:b w:val="0"/>
          <w:bCs/>
          <w:sz w:val="32"/>
          <w:szCs w:val="32"/>
          <w:highlight w:val="none"/>
          <w:lang w:val="en-US" w:eastAsia="zh-CN"/>
        </w:rPr>
        <w:t>六</w:t>
      </w:r>
      <w:r>
        <w:rPr>
          <w:rFonts w:hint="eastAsia" w:ascii="黑体" w:hAnsi="黑体" w:eastAsia="黑体" w:cs="黑体"/>
          <w:b w:val="0"/>
          <w:bCs/>
          <w:sz w:val="32"/>
          <w:szCs w:val="32"/>
          <w:highlight w:val="none"/>
        </w:rPr>
        <w:t>、可开具</w:t>
      </w:r>
      <w:r>
        <w:rPr>
          <w:rFonts w:hint="eastAsia" w:ascii="黑体" w:hAnsi="黑体" w:eastAsia="黑体" w:cs="黑体"/>
          <w:b w:val="0"/>
          <w:bCs/>
          <w:sz w:val="32"/>
          <w:szCs w:val="32"/>
          <w:highlight w:val="none"/>
          <w:lang w:val="en-US" w:eastAsia="zh-CN"/>
        </w:rPr>
        <w:t>增值税专用</w:t>
      </w:r>
      <w:r>
        <w:rPr>
          <w:rFonts w:hint="eastAsia" w:ascii="黑体" w:hAnsi="黑体" w:eastAsia="黑体" w:cs="黑体"/>
          <w:b w:val="0"/>
          <w:bCs/>
          <w:sz w:val="32"/>
          <w:szCs w:val="32"/>
          <w:highlight w:val="none"/>
        </w:rPr>
        <w:t>发票承诺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可提供增值税</w:t>
      </w:r>
      <w:r>
        <w:rPr>
          <w:rFonts w:hint="eastAsia" w:ascii="仿宋_GB2312" w:hAnsi="仿宋_GB2312" w:eastAsia="仿宋_GB2312" w:cs="仿宋_GB2312"/>
          <w:sz w:val="32"/>
          <w:szCs w:val="32"/>
          <w:highlight w:val="none"/>
          <w:lang w:val="en-US" w:eastAsia="zh-CN"/>
        </w:rPr>
        <w:t>专用</w:t>
      </w:r>
      <w:r>
        <w:rPr>
          <w:rFonts w:hint="eastAsia" w:ascii="仿宋_GB2312" w:hAnsi="仿宋_GB2312" w:eastAsia="仿宋_GB2312" w:cs="仿宋_GB2312"/>
          <w:sz w:val="32"/>
          <w:szCs w:val="32"/>
          <w:highlight w:val="none"/>
        </w:rPr>
        <w:t>发票承诺书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right="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台州市金融投资集团有限公司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u w:val="none"/>
        </w:rPr>
        <w:t>在台州市金融投资集团有限公司</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绿植供应商</w:t>
      </w:r>
      <w:r>
        <w:rPr>
          <w:rFonts w:hint="eastAsia" w:ascii="仿宋_GB2312" w:hAnsi="仿宋_GB2312" w:eastAsia="仿宋_GB2312" w:cs="仿宋_GB2312"/>
          <w:snapToGrid w:val="0"/>
          <w:spacing w:val="0"/>
          <w:kern w:val="0"/>
          <w:sz w:val="32"/>
          <w:szCs w:val="32"/>
          <w:highlight w:val="none"/>
          <w:u w:val="none"/>
        </w:rPr>
        <w:t>采购项目</w:t>
      </w:r>
      <w:r>
        <w:rPr>
          <w:rFonts w:hint="eastAsia" w:ascii="仿宋_GB2312" w:hAnsi="仿宋_GB2312" w:eastAsia="仿宋_GB2312" w:cs="仿宋_GB2312"/>
          <w:sz w:val="32"/>
          <w:szCs w:val="32"/>
          <w:highlight w:val="none"/>
          <w:u w:val="none"/>
        </w:rPr>
        <w:t>中，我</w:t>
      </w:r>
      <w:r>
        <w:rPr>
          <w:rFonts w:hint="eastAsia" w:ascii="仿宋_GB2312" w:hAnsi="仿宋_GB2312" w:eastAsia="仿宋_GB2312" w:cs="仿宋_GB2312"/>
          <w:sz w:val="32"/>
          <w:szCs w:val="32"/>
          <w:highlight w:val="none"/>
        </w:rPr>
        <w:t>公司自愿作出如下承诺：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可提供增值税</w:t>
      </w:r>
      <w:r>
        <w:rPr>
          <w:rFonts w:hint="eastAsia" w:ascii="仿宋_GB2312" w:hAnsi="仿宋_GB2312" w:eastAsia="仿宋_GB2312" w:cs="仿宋_GB2312"/>
          <w:sz w:val="32"/>
          <w:szCs w:val="32"/>
          <w:highlight w:val="none"/>
          <w:lang w:val="en-US" w:eastAsia="zh-CN"/>
        </w:rPr>
        <w:t>专用</w:t>
      </w:r>
      <w:r>
        <w:rPr>
          <w:rFonts w:hint="eastAsia" w:ascii="仿宋_GB2312" w:hAnsi="仿宋_GB2312" w:eastAsia="仿宋_GB2312" w:cs="仿宋_GB2312"/>
          <w:sz w:val="32"/>
          <w:szCs w:val="32"/>
          <w:highlight w:val="none"/>
        </w:rPr>
        <w:t>发票。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特此承诺！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应答方</w:t>
      </w:r>
      <w:r>
        <w:rPr>
          <w:rFonts w:hint="eastAsia" w:ascii="仿宋_GB2312" w:hAnsi="仿宋_GB2312" w:eastAsia="仿宋_GB2312" w:cs="仿宋_GB2312"/>
          <w:sz w:val="32"/>
          <w:szCs w:val="32"/>
          <w:highlight w:val="none"/>
        </w:rPr>
        <w:t>（盖</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章）：</w:t>
      </w:r>
    </w:p>
    <w:p>
      <w:pPr>
        <w:pStyle w:val="2"/>
        <w:rPr>
          <w:rFonts w:hint="eastAsia"/>
        </w:rPr>
      </w:pP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年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   日</w:t>
      </w:r>
    </w:p>
    <w:p>
      <w:pPr>
        <w:pageBreakBefore w:val="0"/>
        <w:kinsoku/>
        <w:overflowPunct/>
        <w:bidi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p>
    <w:p>
      <w:pPr>
        <w:pStyle w:val="2"/>
        <w:pageBreakBefore w:val="0"/>
        <w:kinsoku/>
        <w:overflowPunct/>
        <w:bidi w:val="0"/>
        <w:spacing w:before="0" w:beforeLines="0" w:after="0" w:line="600" w:lineRule="exact"/>
        <w:ind w:left="0" w:leftChars="0" w:right="0" w:firstLine="643" w:firstLineChars="200"/>
        <w:textAlignment w:val="auto"/>
        <w:rPr>
          <w:rFonts w:hint="eastAsia" w:ascii="仿宋_GB2312" w:hAnsi="仿宋_GB2312" w:eastAsia="仿宋_GB2312" w:cs="仿宋_GB2312"/>
          <w:sz w:val="32"/>
          <w:szCs w:val="32"/>
          <w:highlight w:val="none"/>
        </w:rPr>
      </w:pPr>
    </w:p>
    <w:p>
      <w:pPr>
        <w:pageBreakBefore w:val="0"/>
        <w:kinsoku/>
        <w:overflowPunct/>
        <w:bidi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b w:val="0"/>
          <w:bCs/>
          <w:sz w:val="32"/>
          <w:szCs w:val="32"/>
          <w:highlight w:val="none"/>
        </w:rPr>
      </w:pPr>
    </w:p>
    <w:p>
      <w:pPr>
        <w:pStyle w:val="2"/>
        <w:pageBreakBefore w:val="0"/>
        <w:kinsoku/>
        <w:overflowPunct/>
        <w:bidi w:val="0"/>
        <w:spacing w:before="0" w:beforeLines="0" w:after="0" w:line="600" w:lineRule="exact"/>
        <w:ind w:left="0" w:leftChars="0" w:right="0" w:firstLine="643"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七、技术资信文件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pPr>
        <w:pStyle w:val="2"/>
        <w:keepNext/>
        <w:keepLines/>
        <w:pageBreakBefore w:val="0"/>
        <w:widowControl w:val="0"/>
        <w:numPr>
          <w:ilvl w:val="0"/>
          <w:numId w:val="0"/>
        </w:numPr>
        <w:suppressLineNumbers w:val="0"/>
        <w:kinsoku/>
        <w:wordWrap/>
        <w:overflowPunct/>
        <w:autoSpaceDE/>
        <w:autoSpaceDN/>
        <w:bidi w:val="0"/>
        <w:spacing w:before="0" w:beforeLines="0" w:beforeAutospacing="0" w:after="0" w:afterAutospacing="0" w:line="600" w:lineRule="exact"/>
        <w:ind w:left="0" w:leftChars="0" w:right="0" w:rightChars="0" w:firstLine="643" w:firstLineChars="200"/>
        <w:jc w:val="center"/>
        <w:textAlignment w:val="auto"/>
        <w:outlineLvl w:val="0"/>
        <w:rPr>
          <w:rFonts w:hint="eastAsia" w:ascii="仿宋_GB2312" w:hAnsi="仿宋_GB2312" w:eastAsia="仿宋_GB2312" w:cs="仿宋_GB2312"/>
          <w:sz w:val="32"/>
          <w:szCs w:val="32"/>
          <w:highlight w:val="none"/>
          <w:lang w:val="en-US" w:eastAsia="zh-CN"/>
        </w:rPr>
      </w:pPr>
    </w:p>
    <w:p>
      <w:pPr>
        <w:pageBreakBefore w:val="0"/>
        <w:kinsoku/>
        <w:overflowPunct/>
        <w:bidi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lang w:val="en-US" w:eastAsia="zh-CN"/>
        </w:rPr>
      </w:pPr>
    </w:p>
    <w:p>
      <w:pPr>
        <w:pStyle w:val="2"/>
        <w:pageBreakBefore w:val="0"/>
        <w:kinsoku/>
        <w:overflowPunct/>
        <w:bidi w:val="0"/>
        <w:spacing w:before="0" w:beforeLines="0" w:after="0" w:line="600" w:lineRule="exact"/>
        <w:ind w:left="0" w:leftChars="0" w:right="0" w:firstLine="643" w:firstLineChars="200"/>
        <w:textAlignment w:val="auto"/>
        <w:rPr>
          <w:rFonts w:hint="eastAsia" w:ascii="仿宋_GB2312" w:hAnsi="仿宋_GB2312" w:eastAsia="仿宋_GB2312" w:cs="仿宋_GB2312"/>
          <w:sz w:val="32"/>
          <w:szCs w:val="32"/>
          <w:highlight w:val="none"/>
          <w:lang w:val="en-US" w:eastAsia="zh-CN"/>
        </w:rPr>
      </w:pPr>
    </w:p>
    <w:p>
      <w:pPr>
        <w:pageBreakBefore w:val="0"/>
        <w:kinsoku/>
        <w:overflowPunct/>
        <w:bidi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lang w:val="en-US" w:eastAsia="zh-CN"/>
        </w:rPr>
      </w:pPr>
    </w:p>
    <w:p>
      <w:pPr>
        <w:pStyle w:val="2"/>
        <w:pageBreakBefore w:val="0"/>
        <w:kinsoku/>
        <w:overflowPunct/>
        <w:bidi w:val="0"/>
        <w:spacing w:before="0" w:beforeLines="0" w:after="0" w:line="600" w:lineRule="exact"/>
        <w:ind w:left="0" w:leftChars="0" w:right="0" w:firstLine="643" w:firstLineChars="200"/>
        <w:textAlignment w:val="auto"/>
        <w:rPr>
          <w:rFonts w:hint="eastAsia" w:ascii="仿宋_GB2312" w:hAnsi="仿宋_GB2312" w:eastAsia="仿宋_GB2312" w:cs="仿宋_GB2312"/>
          <w:sz w:val="32"/>
          <w:szCs w:val="32"/>
          <w:highlight w:val="none"/>
          <w:lang w:val="en-US" w:eastAsia="zh-CN"/>
        </w:rPr>
      </w:pPr>
    </w:p>
    <w:p>
      <w:pPr>
        <w:pageBreakBefore w:val="0"/>
        <w:kinsoku/>
        <w:overflowPunct/>
        <w:bidi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lang w:val="en-US" w:eastAsia="zh-CN"/>
        </w:rPr>
      </w:pPr>
    </w:p>
    <w:p>
      <w:pPr>
        <w:pStyle w:val="2"/>
        <w:pageBreakBefore w:val="0"/>
        <w:kinsoku/>
        <w:overflowPunct/>
        <w:bidi w:val="0"/>
        <w:spacing w:before="0" w:beforeLines="0" w:after="0" w:line="600" w:lineRule="exact"/>
        <w:ind w:left="0" w:leftChars="0" w:right="0" w:firstLine="643" w:firstLineChars="200"/>
        <w:textAlignment w:val="auto"/>
        <w:rPr>
          <w:rFonts w:hint="eastAsia" w:ascii="仿宋_GB2312" w:hAnsi="仿宋_GB2312" w:eastAsia="仿宋_GB2312" w:cs="仿宋_GB2312"/>
          <w:sz w:val="32"/>
          <w:szCs w:val="32"/>
          <w:highlight w:val="none"/>
          <w:lang w:val="en-US" w:eastAsia="zh-CN"/>
        </w:rPr>
      </w:pPr>
    </w:p>
    <w:p>
      <w:pPr>
        <w:pageBreakBefore w:val="0"/>
        <w:kinsoku/>
        <w:overflowPunct/>
        <w:bidi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lang w:val="en-US" w:eastAsia="zh-CN"/>
        </w:rPr>
      </w:pPr>
    </w:p>
    <w:p>
      <w:pPr>
        <w:pStyle w:val="2"/>
        <w:pageBreakBefore w:val="0"/>
        <w:kinsoku/>
        <w:overflowPunct/>
        <w:bidi w:val="0"/>
        <w:spacing w:before="0" w:beforeLines="0" w:after="0" w:line="600" w:lineRule="exact"/>
        <w:ind w:left="0" w:leftChars="0" w:right="0" w:firstLine="643" w:firstLineChars="200"/>
        <w:textAlignment w:val="auto"/>
        <w:rPr>
          <w:rFonts w:hint="eastAsia" w:ascii="仿宋_GB2312" w:hAnsi="仿宋_GB2312" w:eastAsia="仿宋_GB2312" w:cs="仿宋_GB2312"/>
          <w:sz w:val="32"/>
          <w:szCs w:val="32"/>
          <w:highlight w:val="none"/>
          <w:lang w:val="en-US" w:eastAsia="zh-CN"/>
        </w:rPr>
      </w:pPr>
    </w:p>
    <w:p>
      <w:pPr>
        <w:pageBreakBefore w:val="0"/>
        <w:kinsoku/>
        <w:overflowPunct/>
        <w:bidi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lang w:val="en-US" w:eastAsia="zh-CN"/>
        </w:rPr>
      </w:pPr>
    </w:p>
    <w:p>
      <w:pPr>
        <w:pStyle w:val="2"/>
        <w:pageBreakBefore w:val="0"/>
        <w:kinsoku/>
        <w:overflowPunct/>
        <w:bidi w:val="0"/>
        <w:spacing w:before="0" w:beforeLines="0" w:after="0" w:line="600" w:lineRule="exact"/>
        <w:ind w:left="0" w:leftChars="0" w:right="0" w:firstLine="643" w:firstLineChars="200"/>
        <w:textAlignment w:val="auto"/>
        <w:rPr>
          <w:rFonts w:hint="eastAsia" w:ascii="仿宋_GB2312" w:hAnsi="仿宋_GB2312" w:eastAsia="仿宋_GB2312" w:cs="仿宋_GB2312"/>
          <w:sz w:val="32"/>
          <w:szCs w:val="32"/>
          <w:highlight w:val="none"/>
          <w:lang w:val="en-US" w:eastAsia="zh-CN"/>
        </w:rPr>
      </w:pPr>
    </w:p>
    <w:p>
      <w:pPr>
        <w:pageBreakBefore w:val="0"/>
        <w:kinsoku/>
        <w:overflowPunct/>
        <w:bidi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lang w:val="en-US" w:eastAsia="zh-CN"/>
        </w:rPr>
      </w:pPr>
    </w:p>
    <w:p>
      <w:pPr>
        <w:pStyle w:val="2"/>
        <w:pageBreakBefore w:val="0"/>
        <w:kinsoku/>
        <w:overflowPunct/>
        <w:bidi w:val="0"/>
        <w:spacing w:before="0" w:beforeLines="0" w:after="0" w:line="600" w:lineRule="exact"/>
        <w:ind w:left="0" w:leftChars="0" w:right="0" w:firstLine="643" w:firstLineChars="200"/>
        <w:textAlignment w:val="auto"/>
        <w:rPr>
          <w:rFonts w:hint="eastAsia" w:ascii="仿宋_GB2312" w:hAnsi="仿宋_GB2312" w:eastAsia="仿宋_GB2312" w:cs="仿宋_GB2312"/>
          <w:sz w:val="32"/>
          <w:szCs w:val="32"/>
          <w:highlight w:val="none"/>
          <w:lang w:val="en-US" w:eastAsia="zh-CN"/>
        </w:rPr>
      </w:pPr>
    </w:p>
    <w:p>
      <w:pPr>
        <w:pageBreakBefore w:val="0"/>
        <w:kinsoku/>
        <w:overflowPunct/>
        <w:bidi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lang w:val="en-US" w:eastAsia="zh-CN"/>
        </w:rPr>
      </w:pPr>
    </w:p>
    <w:p>
      <w:pPr>
        <w:pStyle w:val="2"/>
        <w:pageBreakBefore w:val="0"/>
        <w:kinsoku/>
        <w:overflowPunct/>
        <w:bidi w:val="0"/>
        <w:spacing w:before="0" w:beforeLines="0" w:after="0" w:line="600" w:lineRule="exact"/>
        <w:ind w:left="0" w:leftChars="0" w:right="0" w:firstLine="643" w:firstLineChars="200"/>
        <w:textAlignment w:val="auto"/>
        <w:rPr>
          <w:rFonts w:hint="eastAsia" w:ascii="仿宋_GB2312" w:hAnsi="仿宋_GB2312" w:eastAsia="仿宋_GB2312" w:cs="仿宋_GB2312"/>
          <w:sz w:val="32"/>
          <w:szCs w:val="32"/>
          <w:highlight w:val="none"/>
          <w:lang w:val="en-US" w:eastAsia="zh-CN"/>
        </w:rPr>
      </w:pPr>
    </w:p>
    <w:p>
      <w:pPr>
        <w:pageBreakBefore w:val="0"/>
        <w:kinsoku/>
        <w:overflowPunct/>
        <w:bidi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lang w:val="en-US" w:eastAsia="zh-CN"/>
        </w:rPr>
      </w:pPr>
    </w:p>
    <w:p>
      <w:pPr>
        <w:pStyle w:val="2"/>
        <w:pageBreakBefore w:val="0"/>
        <w:kinsoku/>
        <w:overflowPunct/>
        <w:bidi w:val="0"/>
        <w:spacing w:before="0" w:beforeLines="0" w:after="0" w:line="600" w:lineRule="exact"/>
        <w:ind w:left="0" w:leftChars="0" w:right="0" w:firstLine="643" w:firstLineChars="200"/>
        <w:textAlignment w:val="auto"/>
        <w:rPr>
          <w:rFonts w:hint="eastAsia" w:ascii="仿宋_GB2312" w:hAnsi="仿宋_GB2312" w:eastAsia="仿宋_GB2312" w:cs="仿宋_GB2312"/>
          <w:sz w:val="32"/>
          <w:szCs w:val="32"/>
          <w:highlight w:val="none"/>
          <w:lang w:val="en-US" w:eastAsia="zh-CN"/>
        </w:rPr>
      </w:pPr>
    </w:p>
    <w:p>
      <w:pPr>
        <w:pageBreakBefore w:val="0"/>
        <w:kinsoku/>
        <w:overflowPunct/>
        <w:bidi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lang w:val="en-US" w:eastAsia="zh-CN"/>
        </w:rPr>
      </w:pPr>
    </w:p>
    <w:p>
      <w:pPr>
        <w:pStyle w:val="2"/>
        <w:pageBreakBefore w:val="0"/>
        <w:kinsoku/>
        <w:overflowPunct/>
        <w:bidi w:val="0"/>
        <w:spacing w:before="0" w:beforeLines="0" w:after="0" w:line="600" w:lineRule="exact"/>
        <w:ind w:left="0" w:leftChars="0" w:right="0" w:firstLine="643" w:firstLineChars="2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八、报价单</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报价单</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应答方</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单位名称：</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snapToGrid w:val="0"/>
          <w:spacing w:val="0"/>
          <w:kern w:val="0"/>
          <w:sz w:val="32"/>
          <w:szCs w:val="32"/>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项目名称：台州市金融投资集团有限公司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绿植供应商</w:t>
      </w:r>
      <w:r>
        <w:rPr>
          <w:rFonts w:hint="eastAsia" w:ascii="仿宋_GB2312" w:hAnsi="仿宋_GB2312" w:eastAsia="仿宋_GB2312" w:cs="仿宋_GB2312"/>
          <w:snapToGrid w:val="0"/>
          <w:spacing w:val="0"/>
          <w:kern w:val="0"/>
          <w:sz w:val="32"/>
          <w:szCs w:val="32"/>
          <w:highlight w:val="none"/>
        </w:rPr>
        <w:t>采购</w:t>
      </w:r>
    </w:p>
    <w:p>
      <w:pPr>
        <w:pStyle w:val="2"/>
        <w:keepNext/>
        <w:keepLines/>
        <w:pageBreakBefore w:val="0"/>
        <w:widowControl w:val="0"/>
        <w:kinsoku/>
        <w:wordWrap/>
        <w:overflowPunct/>
        <w:topLinePunct w:val="0"/>
        <w:autoSpaceDE/>
        <w:autoSpaceDN/>
        <w:bidi w:val="0"/>
        <w:adjustRightInd/>
        <w:snapToGrid/>
        <w:spacing w:before="0" w:beforeLines="0" w:after="0" w:line="600" w:lineRule="exact"/>
        <w:ind w:left="0" w:leftChars="0" w:right="0" w:firstLine="643" w:firstLineChars="200"/>
        <w:textAlignment w:val="auto"/>
        <w:rPr>
          <w:rFonts w:hint="eastAsia" w:ascii="仿宋_GB2312" w:hAnsi="仿宋_GB2312" w:eastAsia="仿宋_GB2312" w:cs="仿宋_GB2312"/>
          <w:sz w:val="32"/>
          <w:szCs w:val="32"/>
        </w:rPr>
      </w:pPr>
    </w:p>
    <w:tbl>
      <w:tblPr>
        <w:tblStyle w:val="21"/>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5"/>
        <w:gridCol w:w="2067"/>
        <w:gridCol w:w="2073"/>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20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产品名称</w:t>
            </w:r>
          </w:p>
        </w:tc>
        <w:tc>
          <w:tcPr>
            <w:tcW w:w="2067" w:type="dxa"/>
            <w:vAlign w:val="center"/>
          </w:tcPr>
          <w:p>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数量（棵）</w:t>
            </w:r>
          </w:p>
        </w:tc>
        <w:tc>
          <w:tcPr>
            <w:tcW w:w="2073" w:type="dxa"/>
            <w:vAlign w:val="center"/>
          </w:tcPr>
          <w:p>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单价（元）</w:t>
            </w:r>
          </w:p>
        </w:tc>
        <w:tc>
          <w:tcPr>
            <w:tcW w:w="2273" w:type="dxa"/>
            <w:vAlign w:val="center"/>
          </w:tcPr>
          <w:p>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20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绿植（大）</w:t>
            </w:r>
          </w:p>
        </w:tc>
        <w:tc>
          <w:tcPr>
            <w:tcW w:w="2067" w:type="dxa"/>
            <w:vAlign w:val="center"/>
          </w:tcPr>
          <w:p>
            <w:pPr>
              <w:keepNext w:val="0"/>
              <w:keepLines w:val="0"/>
              <w:pageBreakBefore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230</w:t>
            </w:r>
          </w:p>
        </w:tc>
        <w:tc>
          <w:tcPr>
            <w:tcW w:w="2073" w:type="dxa"/>
            <w:vAlign w:val="center"/>
          </w:tcPr>
          <w:p>
            <w:pPr>
              <w:pStyle w:val="28"/>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center"/>
              <w:textAlignment w:val="auto"/>
              <w:rPr>
                <w:rFonts w:hint="eastAsia" w:ascii="仿宋_GB2312" w:hAnsi="仿宋_GB2312" w:eastAsia="仿宋_GB2312" w:cs="仿宋_GB2312"/>
                <w:sz w:val="32"/>
                <w:szCs w:val="32"/>
                <w:lang w:val="en-US" w:eastAsia="zh-CN"/>
              </w:rPr>
            </w:pPr>
          </w:p>
        </w:tc>
        <w:tc>
          <w:tcPr>
            <w:tcW w:w="2273" w:type="dxa"/>
            <w:vAlign w:val="center"/>
          </w:tcPr>
          <w:p>
            <w:pPr>
              <w:pStyle w:val="28"/>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center"/>
              <w:textAlignment w:val="auto"/>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208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绿植（小）</w:t>
            </w:r>
          </w:p>
        </w:tc>
        <w:tc>
          <w:tcPr>
            <w:tcW w:w="2067" w:type="dxa"/>
            <w:vAlign w:val="center"/>
          </w:tcPr>
          <w:p>
            <w:pPr>
              <w:keepNext w:val="0"/>
              <w:keepLines w:val="0"/>
              <w:pageBreakBefore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120</w:t>
            </w:r>
          </w:p>
        </w:tc>
        <w:tc>
          <w:tcPr>
            <w:tcW w:w="2073" w:type="dxa"/>
            <w:vAlign w:val="center"/>
          </w:tcPr>
          <w:p>
            <w:pPr>
              <w:pStyle w:val="28"/>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center"/>
              <w:textAlignment w:val="auto"/>
              <w:rPr>
                <w:rFonts w:hint="eastAsia" w:ascii="仿宋_GB2312" w:hAnsi="仿宋_GB2312" w:eastAsia="仿宋_GB2312" w:cs="仿宋_GB2312"/>
                <w:sz w:val="32"/>
                <w:szCs w:val="32"/>
                <w:lang w:val="en-US" w:eastAsia="zh-CN"/>
              </w:rPr>
            </w:pPr>
          </w:p>
        </w:tc>
        <w:tc>
          <w:tcPr>
            <w:tcW w:w="2273" w:type="dxa"/>
            <w:vAlign w:val="center"/>
          </w:tcPr>
          <w:p>
            <w:pPr>
              <w:pStyle w:val="28"/>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center"/>
              <w:textAlignment w:val="auto"/>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6225" w:type="dxa"/>
            <w:gridSpan w:val="3"/>
            <w:shd w:val="clear" w:color="auto" w:fill="auto"/>
            <w:vAlign w:val="center"/>
          </w:tcPr>
          <w:p>
            <w:pPr>
              <w:pStyle w:val="28"/>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合计</w:t>
            </w:r>
          </w:p>
        </w:tc>
        <w:tc>
          <w:tcPr>
            <w:tcW w:w="2273" w:type="dxa"/>
            <w:vAlign w:val="center"/>
          </w:tcPr>
          <w:p>
            <w:pPr>
              <w:pStyle w:val="28"/>
              <w:keepNext w:val="0"/>
              <w:keepLines w:val="0"/>
              <w:pageBreakBefore w:val="0"/>
              <w:kinsoku/>
              <w:wordWrap/>
              <w:overflowPunct/>
              <w:topLinePunct w:val="0"/>
              <w:autoSpaceDE/>
              <w:autoSpaceDN/>
              <w:bidi w:val="0"/>
              <w:adjustRightInd/>
              <w:snapToGrid/>
              <w:spacing w:line="600" w:lineRule="exact"/>
              <w:ind w:left="0" w:leftChars="0" w:right="0" w:firstLine="640" w:firstLineChars="200"/>
              <w:jc w:val="center"/>
              <w:textAlignment w:val="auto"/>
              <w:rPr>
                <w:rFonts w:hint="eastAsia" w:ascii="仿宋_GB2312" w:hAnsi="仿宋_GB2312" w:eastAsia="仿宋_GB2312" w:cs="仿宋_GB2312"/>
                <w:sz w:val="32"/>
                <w:szCs w:val="32"/>
                <w:lang w:val="en-US" w:eastAsia="zh-CN"/>
              </w:rPr>
            </w:pPr>
          </w:p>
        </w:tc>
      </w:tr>
    </w:tbl>
    <w:p>
      <w:pPr>
        <w:keepNext w:val="0"/>
        <w:keepLines w:val="0"/>
        <w:pageBreakBefore w:val="0"/>
        <w:widowControl/>
        <w:kinsoku/>
        <w:wordWrap/>
        <w:overflowPunct/>
        <w:topLinePunct w:val="0"/>
        <w:autoSpaceDE/>
        <w:autoSpaceDN/>
        <w:bidi w:val="0"/>
        <w:adjustRightInd/>
        <w:snapToGrid/>
        <w:spacing w:line="600" w:lineRule="exact"/>
        <w:ind w:right="0"/>
        <w:textAlignment w:val="auto"/>
        <w:rPr>
          <w:rFonts w:hint="eastAsia" w:ascii="仿宋_GB2312" w:hAnsi="仿宋_GB2312" w:eastAsia="仿宋_GB2312" w:cs="仿宋_GB2312"/>
          <w:color w:val="000000"/>
          <w:sz w:val="32"/>
          <w:szCs w:val="32"/>
          <w:highlight w:val="none"/>
          <w:lang w:val="en-US" w:eastAsia="zh-CN"/>
        </w:rPr>
      </w:pP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textAlignment w:val="auto"/>
        <w:rPr>
          <w:rFonts w:hint="eastAsia"/>
          <w:lang w:eastAsia="zh-CN"/>
        </w:rPr>
      </w:pPr>
      <w:r>
        <w:rPr>
          <w:rFonts w:hint="eastAsia" w:ascii="仿宋_GB2312" w:hAnsi="仿宋_GB2312" w:eastAsia="仿宋_GB2312" w:cs="仿宋_GB2312"/>
          <w:color w:val="000000"/>
          <w:sz w:val="32"/>
          <w:szCs w:val="32"/>
          <w:highlight w:val="none"/>
          <w:lang w:eastAsia="zh-CN"/>
        </w:rPr>
        <w:t>应答方</w:t>
      </w:r>
      <w:r>
        <w:rPr>
          <w:rFonts w:hint="eastAsia" w:ascii="仿宋_GB2312" w:hAnsi="仿宋_GB2312" w:eastAsia="仿宋_GB2312" w:cs="仿宋_GB2312"/>
          <w:color w:val="000000"/>
          <w:sz w:val="32"/>
          <w:szCs w:val="32"/>
          <w:highlight w:val="none"/>
        </w:rPr>
        <w:t>单位名称（盖</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章）</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000000"/>
          <w:sz w:val="32"/>
          <w:szCs w:val="32"/>
          <w:highlight w:val="none"/>
          <w:u w:val="none"/>
        </w:rPr>
        <w:t xml:space="preserve">         </w:t>
      </w:r>
      <w:r>
        <w:rPr>
          <w:rFonts w:hint="eastAsia" w:ascii="仿宋_GB2312" w:hAnsi="仿宋_GB2312" w:eastAsia="仿宋_GB2312" w:cs="仿宋_GB2312"/>
          <w:color w:val="000000"/>
          <w:sz w:val="32"/>
          <w:szCs w:val="32"/>
          <w:highlight w:val="none"/>
          <w:u w:val="none"/>
          <w:lang w:val="en-US" w:eastAsia="zh-CN"/>
        </w:rPr>
        <w:t xml:space="preserve">    </w:t>
      </w:r>
      <w:r>
        <w:rPr>
          <w:rFonts w:hint="eastAsia" w:ascii="仿宋_GB2312" w:hAnsi="仿宋_GB2312" w:eastAsia="仿宋_GB2312" w:cs="仿宋_GB2312"/>
          <w:color w:val="000000"/>
          <w:sz w:val="32"/>
          <w:szCs w:val="32"/>
          <w:highlight w:val="none"/>
          <w:u w:val="none"/>
        </w:rPr>
        <w:t xml:space="preserve">         </w:t>
      </w:r>
      <w:r>
        <w:rPr>
          <w:rFonts w:hint="eastAsia" w:ascii="仿宋_GB2312" w:hAnsi="仿宋_GB2312" w:eastAsia="仿宋_GB2312" w:cs="仿宋_GB2312"/>
          <w:color w:val="000000"/>
          <w:sz w:val="32"/>
          <w:szCs w:val="32"/>
          <w:highlight w:val="none"/>
          <w:u w:val="none"/>
          <w:lang w:val="en-US" w:eastAsia="zh-CN"/>
        </w:rPr>
        <w:t xml:space="preserve">           </w:t>
      </w:r>
      <w:r>
        <w:rPr>
          <w:rFonts w:hint="eastAsia" w:ascii="仿宋_GB2312" w:hAnsi="仿宋_GB2312" w:eastAsia="仿宋_GB2312" w:cs="仿宋_GB2312"/>
          <w:color w:val="000000"/>
          <w:sz w:val="32"/>
          <w:szCs w:val="32"/>
          <w:highlight w:val="none"/>
          <w:u w:val="none"/>
        </w:rPr>
        <w:t xml:space="preserve">  年 </w:t>
      </w:r>
      <w:r>
        <w:rPr>
          <w:rFonts w:hint="eastAsia" w:ascii="仿宋_GB2312" w:hAnsi="仿宋_GB2312" w:eastAsia="仿宋_GB2312" w:cs="仿宋_GB2312"/>
          <w:color w:val="000000"/>
          <w:sz w:val="32"/>
          <w:szCs w:val="32"/>
          <w:highlight w:val="none"/>
          <w:u w:val="none"/>
          <w:lang w:val="en-US" w:eastAsia="zh-CN"/>
        </w:rPr>
        <w:t xml:space="preserve">  </w:t>
      </w:r>
      <w:r>
        <w:rPr>
          <w:rFonts w:hint="eastAsia" w:ascii="仿宋_GB2312" w:hAnsi="仿宋_GB2312" w:eastAsia="仿宋_GB2312" w:cs="仿宋_GB2312"/>
          <w:color w:val="000000"/>
          <w:sz w:val="32"/>
          <w:szCs w:val="32"/>
          <w:highlight w:val="none"/>
          <w:u w:val="none"/>
        </w:rPr>
        <w:t xml:space="preserve"> 月    日</w:t>
      </w:r>
    </w:p>
    <w:p>
      <w:pPr>
        <w:keepNext w:val="0"/>
        <w:keepLines w:val="0"/>
        <w:pageBreakBefore w:val="0"/>
        <w:kinsoku/>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textAlignment w:val="auto"/>
        <w:rPr>
          <w:rFonts w:hint="eastAsia" w:ascii="仿宋_GB2312" w:hAnsi="仿宋_GB2312" w:eastAsia="仿宋_GB2312" w:cs="仿宋_GB2312"/>
          <w:b w:val="0"/>
          <w:bCs/>
          <w:sz w:val="32"/>
          <w:szCs w:val="32"/>
          <w:highlight w:val="none"/>
          <w:lang w:val="en-US" w:eastAsia="zh-CN"/>
        </w:rPr>
      </w:pPr>
    </w:p>
    <w:p>
      <w:pPr>
        <w:pStyle w:val="2"/>
        <w:pageBreakBefore w:val="0"/>
        <w:kinsoku/>
        <w:overflowPunct/>
        <w:bidi w:val="0"/>
        <w:spacing w:before="0" w:beforeLines="0" w:after="0" w:line="600" w:lineRule="exact"/>
        <w:ind w:left="0" w:leftChars="0" w:right="0" w:firstLine="640" w:firstLineChars="200"/>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应答文件密封封套格式</w:t>
      </w:r>
    </w:p>
    <w:tbl>
      <w:tblPr>
        <w:tblStyle w:val="21"/>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6" w:hRule="atLeast"/>
        </w:trPr>
        <w:tc>
          <w:tcPr>
            <w:tcW w:w="906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center"/>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u w:val="single"/>
              </w:rPr>
              <w:t>台州市金融投资集团有限公司</w:t>
            </w:r>
            <w:r>
              <w:rPr>
                <w:rFonts w:hint="eastAsia" w:ascii="仿宋_GB2312" w:hAnsi="仿宋_GB2312" w:eastAsia="仿宋_GB2312" w:cs="仿宋_GB2312"/>
                <w:sz w:val="32"/>
                <w:szCs w:val="32"/>
                <w:highlight w:val="none"/>
                <w:u w:val="single"/>
                <w:lang w:val="en-US" w:eastAsia="zh-CN"/>
              </w:rPr>
              <w:t>绿植供应商</w:t>
            </w:r>
            <w:r>
              <w:rPr>
                <w:rFonts w:hint="eastAsia" w:ascii="仿宋_GB2312" w:hAnsi="仿宋_GB2312" w:eastAsia="仿宋_GB2312" w:cs="仿宋_GB2312"/>
                <w:sz w:val="32"/>
                <w:szCs w:val="32"/>
                <w:highlight w:val="none"/>
                <w:u w:val="single"/>
              </w:rPr>
              <w:t>采购项目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应答文件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应答方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应答单位法定代表人或其委托代理人：</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签字）</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仿宋_GB2312" w:hAnsi="仿宋_GB2312" w:eastAsia="仿宋_GB2312" w:cs="仿宋_GB2312"/>
                <w:b w:val="0"/>
                <w:bCs w:val="0"/>
                <w:kern w:val="2"/>
                <w:sz w:val="32"/>
                <w:szCs w:val="32"/>
                <w:highlight w:val="none"/>
                <w:u w:val="singl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应答方联系电话：</w:t>
            </w:r>
            <w:r>
              <w:rPr>
                <w:rFonts w:hint="eastAsia" w:ascii="仿宋_GB2312" w:hAnsi="仿宋_GB2312" w:eastAsia="仿宋_GB2312" w:cs="仿宋_GB2312"/>
                <w:b w:val="0"/>
                <w:bCs w:val="0"/>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center"/>
              <w:textAlignment w:val="auto"/>
              <w:rPr>
                <w:rFonts w:hint="eastAsia" w:ascii="仿宋_GB2312" w:hAnsi="仿宋_GB2312" w:eastAsia="仿宋_GB2312" w:cs="仿宋_GB2312"/>
                <w:kern w:val="11"/>
                <w:sz w:val="32"/>
                <w:szCs w:val="32"/>
                <w:highlight w:val="none"/>
              </w:rPr>
            </w:pPr>
            <w:r>
              <w:rPr>
                <w:rFonts w:hint="eastAsia" w:ascii="仿宋_GB2312" w:hAnsi="仿宋_GB2312" w:eastAsia="仿宋_GB2312" w:cs="仿宋_GB2312"/>
                <w:sz w:val="32"/>
                <w:szCs w:val="32"/>
                <w:highlight w:val="none"/>
                <w:u w:val="none"/>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p>
        </w:tc>
      </w:tr>
    </w:tbl>
    <w:p>
      <w:pPr>
        <w:pageBreakBefore w:val="0"/>
        <w:kinsoku/>
        <w:overflowPunct/>
        <w:bidi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bookmarkStart w:id="4" w:name="_Toc400976719"/>
      <w:bookmarkStart w:id="5" w:name="_Toc396814297"/>
      <w:bookmarkStart w:id="6" w:name="_Toc373770188"/>
    </w:p>
    <w:p>
      <w:pPr>
        <w:pageBreakBefore w:val="0"/>
        <w:kinsoku/>
        <w:overflowPunct/>
        <w:bidi w:val="0"/>
        <w:spacing w:line="60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封口格式</w:t>
      </w:r>
      <w:bookmarkEnd w:id="4"/>
      <w:bookmarkEnd w:id="5"/>
      <w:bookmarkEnd w:id="6"/>
      <w:r>
        <w:rPr>
          <w:rFonts w:hint="eastAsia" w:ascii="仿宋_GB2312" w:hAnsi="仿宋_GB2312" w:eastAsia="仿宋_GB2312" w:cs="仿宋_GB2312"/>
          <w:sz w:val="32"/>
          <w:szCs w:val="32"/>
          <w:highlight w:val="none"/>
        </w:rPr>
        <w:t>：</w:t>
      </w:r>
    </w:p>
    <w:tbl>
      <w:tblPr>
        <w:tblStyle w:val="21"/>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9094" w:type="dxa"/>
            <w:vAlign w:val="center"/>
          </w:tcPr>
          <w:p>
            <w:pPr>
              <w:pageBreakBefore w:val="0"/>
              <w:kinsoku/>
              <w:overflowPunct/>
              <w:bidi w:val="0"/>
              <w:spacing w:line="600" w:lineRule="exact"/>
              <w:ind w:left="0" w:leftChars="0" w:right="0" w:firstLine="640" w:firstLineChars="200"/>
              <w:jc w:val="both"/>
              <w:textAlignment w:val="auto"/>
              <w:rPr>
                <w:rFonts w:hint="eastAsia" w:ascii="仿宋_GB2312" w:hAnsi="仿宋_GB2312" w:eastAsia="仿宋_GB2312" w:cs="仿宋_GB2312"/>
                <w:kern w:val="11"/>
                <w:sz w:val="32"/>
                <w:szCs w:val="32"/>
                <w:highlight w:val="none"/>
              </w:rPr>
            </w:pPr>
            <w:r>
              <w:rPr>
                <w:rFonts w:hint="eastAsia" w:ascii="仿宋_GB2312" w:hAnsi="仿宋_GB2312" w:eastAsia="仿宋_GB2312" w:cs="仿宋_GB2312"/>
                <w:kern w:val="11"/>
                <w:sz w:val="32"/>
                <w:szCs w:val="32"/>
                <w:highlight w:val="none"/>
              </w:rPr>
              <w:t>------于  年  月  日  之前不准启封（公章）------</w:t>
            </w:r>
          </w:p>
        </w:tc>
      </w:tr>
      <w:bookmarkEnd w:id="0"/>
      <w:bookmarkEnd w:id="1"/>
      <w:bookmarkEnd w:id="2"/>
    </w:tbl>
    <w:p>
      <w:pPr>
        <w:pStyle w:val="2"/>
        <w:jc w:val="both"/>
        <w:rPr>
          <w:rFonts w:hint="default"/>
          <w:highlight w:val="none"/>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ongti SC">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28"/>
        <w:szCs w:val="28"/>
        <w:lang w:val="en-US" w:eastAsia="zh-CN" w:bidi="ar-SA"/>
      </w:rPr>
    </w:pPr>
    <w:r>
      <w:rPr>
        <w:sz w:val="28"/>
        <w:szCs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-161925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center"/>
                            <w:rPr>
                              <w:sz w:val="28"/>
                              <w:szCs w:val="28"/>
                            </w:rPr>
                          </w:pPr>
                          <w:r>
                            <w:rPr>
                              <w:rFonts w:hint="eastAsia" w:ascii="仿宋" w:hAnsi="仿宋" w:eastAsia="仿宋" w:cs="仿宋"/>
                              <w:kern w:val="2"/>
                              <w:sz w:val="28"/>
                              <w:szCs w:val="28"/>
                              <w:lang w:val="en-US" w:eastAsia="zh-CN" w:bidi="ar-SA"/>
                            </w:rPr>
                            <w:fldChar w:fldCharType="begin"/>
                          </w:r>
                          <w:r>
                            <w:rPr>
                              <w:rStyle w:val="25"/>
                              <w:rFonts w:hint="eastAsia" w:ascii="仿宋" w:hAnsi="仿宋" w:eastAsia="仿宋" w:cs="仿宋"/>
                              <w:kern w:val="2"/>
                              <w:sz w:val="28"/>
                              <w:szCs w:val="28"/>
                              <w:lang w:val="en-US" w:eastAsia="zh-CN" w:bidi="ar-SA"/>
                            </w:rPr>
                            <w:instrText xml:space="preserve"> PAGE </w:instrText>
                          </w:r>
                          <w:r>
                            <w:rPr>
                              <w:rFonts w:hint="eastAsia" w:ascii="仿宋" w:hAnsi="仿宋" w:eastAsia="仿宋" w:cs="仿宋"/>
                              <w:kern w:val="2"/>
                              <w:sz w:val="28"/>
                              <w:szCs w:val="28"/>
                              <w:lang w:val="en-US" w:eastAsia="zh-CN" w:bidi="ar-SA"/>
                            </w:rPr>
                            <w:fldChar w:fldCharType="separate"/>
                          </w:r>
                          <w:r>
                            <w:rPr>
                              <w:rStyle w:val="25"/>
                              <w:rFonts w:hint="eastAsia" w:ascii="仿宋" w:hAnsi="仿宋" w:eastAsia="仿宋" w:cs="仿宋"/>
                              <w:kern w:val="2"/>
                              <w:sz w:val="28"/>
                              <w:szCs w:val="28"/>
                              <w:lang w:val="en-US" w:eastAsia="zh-CN" w:bidi="ar-SA"/>
                            </w:rPr>
                            <w:t>14</w:t>
                          </w:r>
                          <w:r>
                            <w:rPr>
                              <w:rFonts w:hint="eastAsia" w:ascii="仿宋" w:hAnsi="仿宋" w:eastAsia="仿宋" w:cs="仿宋"/>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75pt;height:144pt;width:144pt;mso-position-horizontal:center;mso-position-horizontal-relative:margin;mso-wrap-style:none;z-index:251663360;mso-width-relative:page;mso-height-relative:page;" filled="f" stroked="f" coordsize="21600,21600" o:gfxdata="UEsDBAoAAAAAAIdO4kAAAAAAAAAAAAAAAAAEAAAAZHJzL1BLAwQUAAAACACHTuJAkX2A0N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swwEy2me8+XIwzbN&#10;QFal/F+g+gF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F9gND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pPr>
                      <w:widowControl w:val="0"/>
                      <w:snapToGrid w:val="0"/>
                      <w:jc w:val="center"/>
                      <w:rPr>
                        <w:sz w:val="28"/>
                        <w:szCs w:val="28"/>
                      </w:rPr>
                    </w:pPr>
                    <w:r>
                      <w:rPr>
                        <w:rFonts w:hint="eastAsia" w:ascii="仿宋" w:hAnsi="仿宋" w:eastAsia="仿宋" w:cs="仿宋"/>
                        <w:kern w:val="2"/>
                        <w:sz w:val="28"/>
                        <w:szCs w:val="28"/>
                        <w:lang w:val="en-US" w:eastAsia="zh-CN" w:bidi="ar-SA"/>
                      </w:rPr>
                      <w:fldChar w:fldCharType="begin"/>
                    </w:r>
                    <w:r>
                      <w:rPr>
                        <w:rStyle w:val="25"/>
                        <w:rFonts w:hint="eastAsia" w:ascii="仿宋" w:hAnsi="仿宋" w:eastAsia="仿宋" w:cs="仿宋"/>
                        <w:kern w:val="2"/>
                        <w:sz w:val="28"/>
                        <w:szCs w:val="28"/>
                        <w:lang w:val="en-US" w:eastAsia="zh-CN" w:bidi="ar-SA"/>
                      </w:rPr>
                      <w:instrText xml:space="preserve"> PAGE </w:instrText>
                    </w:r>
                    <w:r>
                      <w:rPr>
                        <w:rFonts w:hint="eastAsia" w:ascii="仿宋" w:hAnsi="仿宋" w:eastAsia="仿宋" w:cs="仿宋"/>
                        <w:kern w:val="2"/>
                        <w:sz w:val="28"/>
                        <w:szCs w:val="28"/>
                        <w:lang w:val="en-US" w:eastAsia="zh-CN" w:bidi="ar-SA"/>
                      </w:rPr>
                      <w:fldChar w:fldCharType="separate"/>
                    </w:r>
                    <w:r>
                      <w:rPr>
                        <w:rStyle w:val="25"/>
                        <w:rFonts w:hint="eastAsia" w:ascii="仿宋" w:hAnsi="仿宋" w:eastAsia="仿宋" w:cs="仿宋"/>
                        <w:kern w:val="2"/>
                        <w:sz w:val="28"/>
                        <w:szCs w:val="28"/>
                        <w:lang w:val="en-US" w:eastAsia="zh-CN" w:bidi="ar-SA"/>
                      </w:rPr>
                      <w:t>14</w:t>
                    </w:r>
                    <w:r>
                      <w:rPr>
                        <w:rFonts w:hint="eastAsia" w:ascii="仿宋" w:hAnsi="仿宋" w:eastAsia="仿宋" w:cs="仿宋"/>
                        <w:kern w:val="2"/>
                        <w:sz w:val="28"/>
                        <w:szCs w:val="28"/>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B6467"/>
    <w:multiLevelType w:val="multilevel"/>
    <w:tmpl w:val="009B6467"/>
    <w:lvl w:ilvl="0" w:tentative="0">
      <w:start w:val="1"/>
      <w:numFmt w:val="chineseCountingThousand"/>
      <w:lvlText w:val="第%1节"/>
      <w:lvlJc w:val="left"/>
      <w:pPr>
        <w:ind w:left="420" w:hanging="420"/>
      </w:pPr>
      <w:rPr>
        <w:rFonts w:hint="eastAsia"/>
      </w:rPr>
    </w:lvl>
    <w:lvl w:ilvl="1" w:tentative="0">
      <w:start w:val="1"/>
      <w:numFmt w:val="chineseCountingThousand"/>
      <w:pStyle w:val="3"/>
      <w:lvlText w:val="第%2节"/>
      <w:lvlJc w:val="left"/>
      <w:pPr>
        <w:ind w:left="2263" w:hanging="420"/>
      </w:pPr>
      <w:rPr>
        <w:rFonts w:hint="eastAsia" w:cs="Times New Roman"/>
        <w:i w:val="0"/>
        <w:iCs w:val="0"/>
        <w:caps w:val="0"/>
        <w:smallCaps w:val="0"/>
        <w:strike w:val="0"/>
        <w:dstrike w:val="0"/>
        <w:vanish w:val="0"/>
        <w:spacing w:val="0"/>
        <w:position w:val="0"/>
        <w:u w:val="none"/>
        <w:vertAlign w:val="baseline"/>
      </w:rPr>
    </w:lvl>
    <w:lvl w:ilvl="2" w:tentative="0">
      <w:start w:val="1"/>
      <w:numFmt w:val="japaneseCounting"/>
      <w:lvlText w:val="（%3）"/>
      <w:lvlJc w:val="left"/>
      <w:pPr>
        <w:ind w:left="1560" w:hanging="720"/>
      </w:pPr>
      <w:rPr>
        <w:rFonts w:hint="default"/>
      </w:rPr>
    </w:lvl>
    <w:lvl w:ilvl="3" w:tentative="0">
      <w:start w:val="2"/>
      <w:numFmt w:val="decimal"/>
      <w:lvlText w:val="%4、"/>
      <w:lvlJc w:val="left"/>
      <w:pPr>
        <w:ind w:left="1620" w:hanging="36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F65E1"/>
    <w:rsid w:val="0004456E"/>
    <w:rsid w:val="004C3B4F"/>
    <w:rsid w:val="00733CEA"/>
    <w:rsid w:val="00874802"/>
    <w:rsid w:val="0091595B"/>
    <w:rsid w:val="00AF7EA4"/>
    <w:rsid w:val="01031D6A"/>
    <w:rsid w:val="011B030A"/>
    <w:rsid w:val="015B29A9"/>
    <w:rsid w:val="01FA1654"/>
    <w:rsid w:val="02303756"/>
    <w:rsid w:val="029B7C84"/>
    <w:rsid w:val="02E07861"/>
    <w:rsid w:val="02E607D4"/>
    <w:rsid w:val="04604EAB"/>
    <w:rsid w:val="046C135B"/>
    <w:rsid w:val="04871283"/>
    <w:rsid w:val="04E0524A"/>
    <w:rsid w:val="04FD1C1A"/>
    <w:rsid w:val="05106AD9"/>
    <w:rsid w:val="05277E95"/>
    <w:rsid w:val="05445FC4"/>
    <w:rsid w:val="058C6757"/>
    <w:rsid w:val="059C53E8"/>
    <w:rsid w:val="05E200CE"/>
    <w:rsid w:val="063B3431"/>
    <w:rsid w:val="063F38D1"/>
    <w:rsid w:val="06593806"/>
    <w:rsid w:val="06A26F09"/>
    <w:rsid w:val="06B0513E"/>
    <w:rsid w:val="07736D27"/>
    <w:rsid w:val="07ED4CA5"/>
    <w:rsid w:val="08647953"/>
    <w:rsid w:val="08B05EBB"/>
    <w:rsid w:val="08FC2752"/>
    <w:rsid w:val="091D0E29"/>
    <w:rsid w:val="09EF3642"/>
    <w:rsid w:val="0A054D2F"/>
    <w:rsid w:val="0A070E59"/>
    <w:rsid w:val="0B731BC6"/>
    <w:rsid w:val="0B9952C8"/>
    <w:rsid w:val="0BC02F30"/>
    <w:rsid w:val="0CB4639A"/>
    <w:rsid w:val="0D237886"/>
    <w:rsid w:val="0D4D7D0D"/>
    <w:rsid w:val="0D5C08A0"/>
    <w:rsid w:val="0E2173A3"/>
    <w:rsid w:val="0EE95BE9"/>
    <w:rsid w:val="0F286829"/>
    <w:rsid w:val="0F317440"/>
    <w:rsid w:val="0F343601"/>
    <w:rsid w:val="0F824097"/>
    <w:rsid w:val="0FFC49FA"/>
    <w:rsid w:val="10192594"/>
    <w:rsid w:val="108F65E1"/>
    <w:rsid w:val="10D07D5B"/>
    <w:rsid w:val="10DC2C25"/>
    <w:rsid w:val="11227B28"/>
    <w:rsid w:val="11A562A9"/>
    <w:rsid w:val="11C345D2"/>
    <w:rsid w:val="1224242A"/>
    <w:rsid w:val="12280744"/>
    <w:rsid w:val="12A35214"/>
    <w:rsid w:val="12CF2FA9"/>
    <w:rsid w:val="132A63A9"/>
    <w:rsid w:val="13655CF8"/>
    <w:rsid w:val="139C0CAC"/>
    <w:rsid w:val="13AC0A1A"/>
    <w:rsid w:val="13D729F7"/>
    <w:rsid w:val="14713B57"/>
    <w:rsid w:val="14762DAD"/>
    <w:rsid w:val="149379C1"/>
    <w:rsid w:val="14D57954"/>
    <w:rsid w:val="15712CDB"/>
    <w:rsid w:val="1641166A"/>
    <w:rsid w:val="17582441"/>
    <w:rsid w:val="1760453B"/>
    <w:rsid w:val="17736465"/>
    <w:rsid w:val="179515D5"/>
    <w:rsid w:val="17B14964"/>
    <w:rsid w:val="18731E8C"/>
    <w:rsid w:val="189E394F"/>
    <w:rsid w:val="19006EBA"/>
    <w:rsid w:val="19264A3A"/>
    <w:rsid w:val="192C20E3"/>
    <w:rsid w:val="194A0033"/>
    <w:rsid w:val="197D77FF"/>
    <w:rsid w:val="198C13C8"/>
    <w:rsid w:val="19902E2E"/>
    <w:rsid w:val="1AA75803"/>
    <w:rsid w:val="1AAE3FB6"/>
    <w:rsid w:val="1AB12014"/>
    <w:rsid w:val="1B3926E2"/>
    <w:rsid w:val="1BA45711"/>
    <w:rsid w:val="1C453AA6"/>
    <w:rsid w:val="1CDB0EF0"/>
    <w:rsid w:val="1D4C200B"/>
    <w:rsid w:val="1D694CED"/>
    <w:rsid w:val="1D8C27D2"/>
    <w:rsid w:val="1DD473E7"/>
    <w:rsid w:val="1DE26883"/>
    <w:rsid w:val="1E1D5EA5"/>
    <w:rsid w:val="1E753CF7"/>
    <w:rsid w:val="1E834F35"/>
    <w:rsid w:val="1F0A0BDE"/>
    <w:rsid w:val="202A2C45"/>
    <w:rsid w:val="21110A75"/>
    <w:rsid w:val="21252EAB"/>
    <w:rsid w:val="212E57A2"/>
    <w:rsid w:val="216727C9"/>
    <w:rsid w:val="21E21925"/>
    <w:rsid w:val="220C681B"/>
    <w:rsid w:val="22164328"/>
    <w:rsid w:val="222C7D19"/>
    <w:rsid w:val="22770EAD"/>
    <w:rsid w:val="22971440"/>
    <w:rsid w:val="22B350DE"/>
    <w:rsid w:val="22CE53CC"/>
    <w:rsid w:val="234942AF"/>
    <w:rsid w:val="235F3912"/>
    <w:rsid w:val="24637C2C"/>
    <w:rsid w:val="247A7C8F"/>
    <w:rsid w:val="24B9463A"/>
    <w:rsid w:val="25030410"/>
    <w:rsid w:val="255C7784"/>
    <w:rsid w:val="25EC5CC5"/>
    <w:rsid w:val="26073D03"/>
    <w:rsid w:val="26A97988"/>
    <w:rsid w:val="274A517B"/>
    <w:rsid w:val="27D7301A"/>
    <w:rsid w:val="28024CC0"/>
    <w:rsid w:val="28261E28"/>
    <w:rsid w:val="284D7C48"/>
    <w:rsid w:val="285B5B59"/>
    <w:rsid w:val="286E43E1"/>
    <w:rsid w:val="288F4E69"/>
    <w:rsid w:val="294914C7"/>
    <w:rsid w:val="2949686D"/>
    <w:rsid w:val="29557FFE"/>
    <w:rsid w:val="29567E45"/>
    <w:rsid w:val="29BD74A1"/>
    <w:rsid w:val="2A3B4FEF"/>
    <w:rsid w:val="2A9D1AE9"/>
    <w:rsid w:val="2AAD2847"/>
    <w:rsid w:val="2AC73DB7"/>
    <w:rsid w:val="2B254E98"/>
    <w:rsid w:val="2B6034F5"/>
    <w:rsid w:val="2B9F6459"/>
    <w:rsid w:val="2BA44223"/>
    <w:rsid w:val="2BAD3C92"/>
    <w:rsid w:val="2BBB21A5"/>
    <w:rsid w:val="2BD20369"/>
    <w:rsid w:val="2C587280"/>
    <w:rsid w:val="2C88206B"/>
    <w:rsid w:val="2D13593E"/>
    <w:rsid w:val="2DFC2E5A"/>
    <w:rsid w:val="2E15685D"/>
    <w:rsid w:val="2E1E0BE8"/>
    <w:rsid w:val="2E5A6892"/>
    <w:rsid w:val="2E7F7F5D"/>
    <w:rsid w:val="2ED510D7"/>
    <w:rsid w:val="2EFC5ADC"/>
    <w:rsid w:val="2F6E0ABF"/>
    <w:rsid w:val="2FAD44F8"/>
    <w:rsid w:val="305774E8"/>
    <w:rsid w:val="30AF2BD8"/>
    <w:rsid w:val="312255B5"/>
    <w:rsid w:val="31962B56"/>
    <w:rsid w:val="319B06D1"/>
    <w:rsid w:val="31AA52E3"/>
    <w:rsid w:val="31C44F88"/>
    <w:rsid w:val="31F00E41"/>
    <w:rsid w:val="31FE4281"/>
    <w:rsid w:val="328F7867"/>
    <w:rsid w:val="331E67AD"/>
    <w:rsid w:val="33996146"/>
    <w:rsid w:val="34145BEE"/>
    <w:rsid w:val="346678B4"/>
    <w:rsid w:val="348A16E1"/>
    <w:rsid w:val="34A17778"/>
    <w:rsid w:val="34B54197"/>
    <w:rsid w:val="355153C1"/>
    <w:rsid w:val="363E6EC0"/>
    <w:rsid w:val="3673340D"/>
    <w:rsid w:val="36D33A45"/>
    <w:rsid w:val="36EF60F8"/>
    <w:rsid w:val="36F6000D"/>
    <w:rsid w:val="37E34437"/>
    <w:rsid w:val="380A4A16"/>
    <w:rsid w:val="388E0623"/>
    <w:rsid w:val="38F16E1B"/>
    <w:rsid w:val="39D547ED"/>
    <w:rsid w:val="3A610F89"/>
    <w:rsid w:val="3A6257A7"/>
    <w:rsid w:val="3A6E6A0B"/>
    <w:rsid w:val="3B69375C"/>
    <w:rsid w:val="3BB20BEA"/>
    <w:rsid w:val="3C8B0E5B"/>
    <w:rsid w:val="3CDA640C"/>
    <w:rsid w:val="3CE75605"/>
    <w:rsid w:val="3D18483F"/>
    <w:rsid w:val="3D807031"/>
    <w:rsid w:val="3D9F09AD"/>
    <w:rsid w:val="3DE13D5A"/>
    <w:rsid w:val="3DF46CDA"/>
    <w:rsid w:val="3E4874DC"/>
    <w:rsid w:val="3F9613DC"/>
    <w:rsid w:val="3FBB4AAF"/>
    <w:rsid w:val="3FC54395"/>
    <w:rsid w:val="3FCE5856"/>
    <w:rsid w:val="40214005"/>
    <w:rsid w:val="40746D5B"/>
    <w:rsid w:val="40776033"/>
    <w:rsid w:val="41172812"/>
    <w:rsid w:val="416F417B"/>
    <w:rsid w:val="423975EC"/>
    <w:rsid w:val="42513304"/>
    <w:rsid w:val="427159F4"/>
    <w:rsid w:val="431F6CF0"/>
    <w:rsid w:val="444C77C5"/>
    <w:rsid w:val="4485123B"/>
    <w:rsid w:val="44C530A1"/>
    <w:rsid w:val="44F80732"/>
    <w:rsid w:val="453115D6"/>
    <w:rsid w:val="457B256A"/>
    <w:rsid w:val="4587411F"/>
    <w:rsid w:val="45ED66D3"/>
    <w:rsid w:val="46212F90"/>
    <w:rsid w:val="463A0E21"/>
    <w:rsid w:val="46482FA3"/>
    <w:rsid w:val="46E30539"/>
    <w:rsid w:val="488657F5"/>
    <w:rsid w:val="48F729A5"/>
    <w:rsid w:val="491239AC"/>
    <w:rsid w:val="491B6598"/>
    <w:rsid w:val="494C263F"/>
    <w:rsid w:val="49C33F21"/>
    <w:rsid w:val="4A706548"/>
    <w:rsid w:val="4AC36132"/>
    <w:rsid w:val="4AF1586D"/>
    <w:rsid w:val="4B986DA2"/>
    <w:rsid w:val="4BC94D2D"/>
    <w:rsid w:val="4C1066A7"/>
    <w:rsid w:val="4C2149E7"/>
    <w:rsid w:val="4CAF7DF9"/>
    <w:rsid w:val="4CDE4D2C"/>
    <w:rsid w:val="4D1C0C67"/>
    <w:rsid w:val="4D6F485E"/>
    <w:rsid w:val="4E351082"/>
    <w:rsid w:val="4E68761D"/>
    <w:rsid w:val="4E697809"/>
    <w:rsid w:val="4E6C4546"/>
    <w:rsid w:val="4E737219"/>
    <w:rsid w:val="4E9860EC"/>
    <w:rsid w:val="4F2609F5"/>
    <w:rsid w:val="4F535880"/>
    <w:rsid w:val="4FD17195"/>
    <w:rsid w:val="4FF6132F"/>
    <w:rsid w:val="501D3053"/>
    <w:rsid w:val="50451330"/>
    <w:rsid w:val="506A019B"/>
    <w:rsid w:val="50904145"/>
    <w:rsid w:val="50BE5BED"/>
    <w:rsid w:val="510A29A7"/>
    <w:rsid w:val="51B0447B"/>
    <w:rsid w:val="51FD1B57"/>
    <w:rsid w:val="527C4678"/>
    <w:rsid w:val="528326CB"/>
    <w:rsid w:val="52BA65A4"/>
    <w:rsid w:val="53880BEE"/>
    <w:rsid w:val="53A73524"/>
    <w:rsid w:val="541A44D0"/>
    <w:rsid w:val="542656D9"/>
    <w:rsid w:val="543B773A"/>
    <w:rsid w:val="54A806AD"/>
    <w:rsid w:val="54F1013A"/>
    <w:rsid w:val="55577521"/>
    <w:rsid w:val="55AB28A1"/>
    <w:rsid w:val="55AF2F6B"/>
    <w:rsid w:val="55D97999"/>
    <w:rsid w:val="55DA38E7"/>
    <w:rsid w:val="55E633F4"/>
    <w:rsid w:val="560D6A9C"/>
    <w:rsid w:val="56465C49"/>
    <w:rsid w:val="56861494"/>
    <w:rsid w:val="569C11DD"/>
    <w:rsid w:val="56C3632E"/>
    <w:rsid w:val="571A7046"/>
    <w:rsid w:val="57C31602"/>
    <w:rsid w:val="57E8396F"/>
    <w:rsid w:val="58DB72B2"/>
    <w:rsid w:val="592525A2"/>
    <w:rsid w:val="593B78A8"/>
    <w:rsid w:val="59816658"/>
    <w:rsid w:val="5A04469D"/>
    <w:rsid w:val="5A077C06"/>
    <w:rsid w:val="5A6D4B18"/>
    <w:rsid w:val="5ABF4555"/>
    <w:rsid w:val="5B0D53B9"/>
    <w:rsid w:val="5B95267F"/>
    <w:rsid w:val="5BE6505C"/>
    <w:rsid w:val="5BF5587A"/>
    <w:rsid w:val="5C1F6796"/>
    <w:rsid w:val="5C332130"/>
    <w:rsid w:val="5C7A4DF3"/>
    <w:rsid w:val="5D017F32"/>
    <w:rsid w:val="5D1D1059"/>
    <w:rsid w:val="5D764F17"/>
    <w:rsid w:val="5D960DB0"/>
    <w:rsid w:val="5DCF1689"/>
    <w:rsid w:val="5DD5048B"/>
    <w:rsid w:val="5E755C80"/>
    <w:rsid w:val="5FF4556A"/>
    <w:rsid w:val="60E27699"/>
    <w:rsid w:val="61285532"/>
    <w:rsid w:val="612A0B5B"/>
    <w:rsid w:val="617C19FC"/>
    <w:rsid w:val="61930CB8"/>
    <w:rsid w:val="61994D33"/>
    <w:rsid w:val="61CE2E1E"/>
    <w:rsid w:val="62AE3121"/>
    <w:rsid w:val="62C10494"/>
    <w:rsid w:val="62D75AB4"/>
    <w:rsid w:val="630070F7"/>
    <w:rsid w:val="6306215E"/>
    <w:rsid w:val="63085BC4"/>
    <w:rsid w:val="633538E4"/>
    <w:rsid w:val="633E6406"/>
    <w:rsid w:val="634259CC"/>
    <w:rsid w:val="63F5582A"/>
    <w:rsid w:val="64DC0532"/>
    <w:rsid w:val="6551342B"/>
    <w:rsid w:val="65D477CA"/>
    <w:rsid w:val="6695643F"/>
    <w:rsid w:val="67501429"/>
    <w:rsid w:val="67A651CC"/>
    <w:rsid w:val="67B57AAC"/>
    <w:rsid w:val="681A65F0"/>
    <w:rsid w:val="686023DB"/>
    <w:rsid w:val="68715FBD"/>
    <w:rsid w:val="687352C0"/>
    <w:rsid w:val="68934FDA"/>
    <w:rsid w:val="68AD40A1"/>
    <w:rsid w:val="69D935D8"/>
    <w:rsid w:val="6A22721F"/>
    <w:rsid w:val="6A717EB1"/>
    <w:rsid w:val="6A9D735B"/>
    <w:rsid w:val="6AB702F0"/>
    <w:rsid w:val="6ACD2B8C"/>
    <w:rsid w:val="6BA05B33"/>
    <w:rsid w:val="6C670DCB"/>
    <w:rsid w:val="6C6B0A62"/>
    <w:rsid w:val="6D4E207B"/>
    <w:rsid w:val="6DC47FC4"/>
    <w:rsid w:val="6DE651E6"/>
    <w:rsid w:val="6DF55569"/>
    <w:rsid w:val="6E3A0FDA"/>
    <w:rsid w:val="6E7176C1"/>
    <w:rsid w:val="6EA94740"/>
    <w:rsid w:val="6EEA101F"/>
    <w:rsid w:val="6EF939AF"/>
    <w:rsid w:val="6F377CA4"/>
    <w:rsid w:val="6F9C3291"/>
    <w:rsid w:val="6FC222E5"/>
    <w:rsid w:val="6FC41B4E"/>
    <w:rsid w:val="70174A8A"/>
    <w:rsid w:val="702E7878"/>
    <w:rsid w:val="70CB736A"/>
    <w:rsid w:val="70F84589"/>
    <w:rsid w:val="715D30F8"/>
    <w:rsid w:val="71B33510"/>
    <w:rsid w:val="72AD566F"/>
    <w:rsid w:val="732C5550"/>
    <w:rsid w:val="73A23746"/>
    <w:rsid w:val="73AB5107"/>
    <w:rsid w:val="74914498"/>
    <w:rsid w:val="74DE6AB2"/>
    <w:rsid w:val="754508BF"/>
    <w:rsid w:val="76936BD5"/>
    <w:rsid w:val="76A11D0C"/>
    <w:rsid w:val="76FC33FF"/>
    <w:rsid w:val="77024AAC"/>
    <w:rsid w:val="77357B26"/>
    <w:rsid w:val="77992034"/>
    <w:rsid w:val="77CE62E3"/>
    <w:rsid w:val="78021D37"/>
    <w:rsid w:val="782B5737"/>
    <w:rsid w:val="78CC296F"/>
    <w:rsid w:val="793F7224"/>
    <w:rsid w:val="796014C2"/>
    <w:rsid w:val="79AF2F57"/>
    <w:rsid w:val="7A286FC9"/>
    <w:rsid w:val="7A2F64D3"/>
    <w:rsid w:val="7A3D1AD1"/>
    <w:rsid w:val="7A8F7092"/>
    <w:rsid w:val="7AC250DB"/>
    <w:rsid w:val="7AD75FB3"/>
    <w:rsid w:val="7BEA24F2"/>
    <w:rsid w:val="7BEE4B3B"/>
    <w:rsid w:val="7BF147E3"/>
    <w:rsid w:val="7C1848A5"/>
    <w:rsid w:val="7C2D5974"/>
    <w:rsid w:val="7CBF5D68"/>
    <w:rsid w:val="7DD53975"/>
    <w:rsid w:val="7E84026E"/>
    <w:rsid w:val="7ED051E4"/>
    <w:rsid w:val="7F6A1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99" w:semiHidden="0" w:name="toc 2"/>
    <w:lsdException w:qFormat="1"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wordWrap/>
      <w:autoSpaceDE/>
      <w:autoSpaceDN/>
      <w:spacing w:before="0" w:beforeLines="100" w:beforeAutospacing="0" w:after="0" w:afterAutospacing="0"/>
      <w:ind w:left="0" w:right="0"/>
      <w:jc w:val="center"/>
      <w:outlineLvl w:val="0"/>
    </w:pPr>
    <w:rPr>
      <w:rFonts w:hint="default" w:ascii="Calibri" w:hAnsi="Calibri" w:eastAsia="宋体" w:cs="Times New Roman"/>
      <w:b/>
      <w:w w:val="100"/>
      <w:kern w:val="44"/>
      <w:sz w:val="44"/>
      <w:szCs w:val="44"/>
      <w:shd w:val="clear" w:color="auto" w:fill="auto"/>
      <w:lang w:val="en-US" w:eastAsia="zh-CN" w:bidi="ar-SA"/>
    </w:rPr>
  </w:style>
  <w:style w:type="paragraph" w:styleId="3">
    <w:name w:val="heading 2"/>
    <w:basedOn w:val="1"/>
    <w:next w:val="1"/>
    <w:qFormat/>
    <w:uiPriority w:val="0"/>
    <w:pPr>
      <w:keepNext/>
      <w:keepLines/>
      <w:numPr>
        <w:ilvl w:val="1"/>
        <w:numId w:val="1"/>
      </w:numPr>
      <w:spacing w:before="260" w:after="260" w:line="416" w:lineRule="auto"/>
      <w:outlineLvl w:val="1"/>
    </w:pPr>
    <w:rPr>
      <w:rFonts w:ascii="Cambria" w:hAnsi="Cambria" w:eastAsia="仿宋"/>
      <w:b/>
      <w:bCs/>
      <w:sz w:val="24"/>
      <w:szCs w:val="32"/>
    </w:rPr>
  </w:style>
  <w:style w:type="paragraph" w:styleId="4">
    <w:name w:val="heading 3"/>
    <w:basedOn w:val="5"/>
    <w:next w:val="5"/>
    <w:unhideWhenUsed/>
    <w:qFormat/>
    <w:uiPriority w:val="9"/>
    <w:pPr>
      <w:keepNext/>
      <w:keepLines/>
      <w:spacing w:before="260" w:after="260" w:line="416" w:lineRule="auto"/>
      <w:ind w:firstLine="200" w:firstLineChars="200"/>
      <w:jc w:val="left"/>
      <w:outlineLvl w:val="2"/>
    </w:pPr>
    <w:rPr>
      <w:rFonts w:ascii="Songti SC" w:hAnsi="Songti SC" w:eastAsia="Songti SC" w:cs="Songti SC"/>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pacing w:line="300" w:lineRule="atLeast"/>
      <w:ind w:firstLine="556"/>
    </w:pPr>
    <w:rPr>
      <w:rFonts w:ascii="仿宋_GB2312" w:hAnsi="Times New Roman" w:eastAsia="仿宋_GB2312"/>
      <w:kern w:val="0"/>
      <w:sz w:val="28"/>
      <w:szCs w:val="20"/>
    </w:rPr>
  </w:style>
  <w:style w:type="paragraph" w:styleId="6">
    <w:name w:val="caption"/>
    <w:basedOn w:val="1"/>
    <w:next w:val="1"/>
    <w:unhideWhenUsed/>
    <w:qFormat/>
    <w:uiPriority w:val="35"/>
    <w:rPr>
      <w:rFonts w:ascii="Cambria" w:hAnsi="Cambria" w:eastAsia="黑体" w:cs="Times New Roman"/>
      <w:sz w:val="20"/>
      <w:szCs w:val="20"/>
    </w:rPr>
  </w:style>
  <w:style w:type="paragraph" w:styleId="7">
    <w:name w:val="Body Text 3"/>
    <w:basedOn w:val="1"/>
    <w:unhideWhenUsed/>
    <w:qFormat/>
    <w:uiPriority w:val="99"/>
    <w:pPr>
      <w:spacing w:line="600" w:lineRule="exact"/>
      <w:jc w:val="center"/>
    </w:pPr>
    <w:rPr>
      <w:rFonts w:ascii="宋体" w:hAnsi="宋体"/>
      <w:bCs/>
      <w:sz w:val="44"/>
      <w:szCs w:val="44"/>
    </w:rPr>
  </w:style>
  <w:style w:type="paragraph" w:styleId="8">
    <w:name w:val="Body Text"/>
    <w:basedOn w:val="1"/>
    <w:semiHidden/>
    <w:qFormat/>
    <w:uiPriority w:val="99"/>
    <w:pPr>
      <w:spacing w:after="120"/>
    </w:pPr>
  </w:style>
  <w:style w:type="paragraph" w:styleId="9">
    <w:name w:val="Body Text Indent"/>
    <w:basedOn w:val="1"/>
    <w:unhideWhenUsed/>
    <w:qFormat/>
    <w:uiPriority w:val="99"/>
    <w:pPr>
      <w:ind w:firstLine="570"/>
    </w:pPr>
    <w:rPr>
      <w:sz w:val="24"/>
    </w:rPr>
  </w:style>
  <w:style w:type="paragraph" w:styleId="10">
    <w:name w:val="toc 3"/>
    <w:basedOn w:val="1"/>
    <w:next w:val="1"/>
    <w:unhideWhenUsed/>
    <w:qFormat/>
    <w:uiPriority w:val="99"/>
    <w:pPr>
      <w:ind w:left="840" w:leftChars="400"/>
    </w:pPr>
  </w:style>
  <w:style w:type="paragraph" w:styleId="11">
    <w:name w:val="Plain Text"/>
    <w:basedOn w:val="1"/>
    <w:qFormat/>
    <w:uiPriority w:val="0"/>
    <w:pPr>
      <w:spacing w:beforeLines="50" w:afterLines="50" w:line="400" w:lineRule="atLeast"/>
    </w:pPr>
    <w:rPr>
      <w:rFonts w:ascii="宋体" w:hAnsi="Courier New" w:eastAsia="宋体" w:cs="Times New Roman"/>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pPr>
      <w:widowControl w:val="0"/>
      <w:tabs>
        <w:tab w:val="right" w:leader="dot" w:pos="9061"/>
      </w:tabs>
      <w:jc w:val="both"/>
    </w:pPr>
    <w:rPr>
      <w:rFonts w:ascii="Arial" w:hAnsi="Arial" w:eastAsia="宋体" w:cs="Times New Roman"/>
      <w:kern w:val="2"/>
      <w:sz w:val="23"/>
      <w:szCs w:val="24"/>
      <w:lang w:val="en-US" w:eastAsia="zh-CN" w:bidi="ar-SA"/>
    </w:rPr>
  </w:style>
  <w:style w:type="paragraph" w:styleId="15">
    <w:name w:val="footnote text"/>
    <w:basedOn w:val="1"/>
    <w:unhideWhenUsed/>
    <w:qFormat/>
    <w:uiPriority w:val="99"/>
    <w:pPr>
      <w:snapToGrid w:val="0"/>
      <w:jc w:val="left"/>
    </w:pPr>
    <w:rPr>
      <w:rFonts w:ascii="Calibri" w:hAnsi="Calibri" w:eastAsia="宋体" w:cs="Times New Roman"/>
      <w:sz w:val="18"/>
      <w:szCs w:val="18"/>
    </w:rPr>
  </w:style>
  <w:style w:type="paragraph" w:styleId="16">
    <w:name w:val="toc 2"/>
    <w:basedOn w:val="1"/>
    <w:next w:val="1"/>
    <w:unhideWhenUsed/>
    <w:qFormat/>
    <w:uiPriority w:val="99"/>
    <w:pPr>
      <w:ind w:left="420" w:leftChars="200"/>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overflowPunct w:val="0"/>
      <w:autoSpaceDE w:val="0"/>
      <w:autoSpaceDN w:val="0"/>
      <w:jc w:val="center"/>
      <w:textAlignment w:val="baseline"/>
    </w:pPr>
    <w:rPr>
      <w:b/>
      <w:sz w:val="24"/>
      <w:szCs w:val="20"/>
    </w:rPr>
  </w:style>
  <w:style w:type="paragraph" w:styleId="19">
    <w:name w:val="Body Text First Indent"/>
    <w:basedOn w:val="8"/>
    <w:qFormat/>
    <w:uiPriority w:val="0"/>
    <w:pPr>
      <w:ind w:firstLine="420" w:firstLineChars="100"/>
    </w:pPr>
    <w:rPr>
      <w:rFonts w:ascii="宋体" w:hAnsi="宋体" w:eastAsia="宋体" w:cs="Times New Roman"/>
      <w:color w:val="000000"/>
      <w:kern w:val="1"/>
      <w:szCs w:val="20"/>
    </w:rPr>
  </w:style>
  <w:style w:type="paragraph" w:styleId="20">
    <w:name w:val="Body Text First Indent 2"/>
    <w:basedOn w:val="9"/>
    <w:qFormat/>
    <w:uiPriority w:val="0"/>
    <w:pPr>
      <w:ind w:leftChars="0" w:firstLine="210"/>
    </w:pPr>
    <w:rPr>
      <w:sz w:val="24"/>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basedOn w:val="23"/>
    <w:qFormat/>
    <w:uiPriority w:val="0"/>
  </w:style>
  <w:style w:type="character" w:styleId="26">
    <w:name w:val="Hyperlink"/>
    <w:basedOn w:val="23"/>
    <w:qFormat/>
    <w:uiPriority w:val="99"/>
    <w:rPr>
      <w:rFonts w:cs="Times New Roman"/>
      <w:color w:val="0000FF"/>
      <w:u w:val="single"/>
    </w:rPr>
  </w:style>
  <w:style w:type="character" w:styleId="27">
    <w:name w:val="footnote reference"/>
    <w:basedOn w:val="23"/>
    <w:unhideWhenUsed/>
    <w:qFormat/>
    <w:uiPriority w:val="99"/>
    <w:rPr>
      <w:vertAlign w:val="superscript"/>
    </w:rPr>
  </w:style>
  <w:style w:type="paragraph" w:customStyle="1" w:styleId="28">
    <w:name w:val="4、正文"/>
    <w:basedOn w:val="1"/>
    <w:qFormat/>
    <w:uiPriority w:val="0"/>
    <w:pPr>
      <w:ind w:firstLine="200" w:firstLineChars="200"/>
    </w:pPr>
    <w:rPr>
      <w:rFonts w:ascii="宋体"/>
      <w:sz w:val="24"/>
      <w:szCs w:val="28"/>
    </w:rPr>
  </w:style>
  <w:style w:type="paragraph" w:styleId="29">
    <w:name w:val="No Spacing"/>
    <w:qFormat/>
    <w:uiPriority w:val="1"/>
    <w:pPr>
      <w:widowControl w:val="0"/>
      <w:jc w:val="both"/>
    </w:pPr>
    <w:rPr>
      <w:rFonts w:ascii="Calibri" w:hAnsi="Calibri" w:eastAsia="宋体" w:cs="Times New Roman"/>
      <w:kern w:val="2"/>
      <w:sz w:val="21"/>
      <w:szCs w:val="22"/>
      <w:lang w:val="en-US" w:eastAsia="zh-CN" w:bidi="ar-SA"/>
    </w:rPr>
  </w:style>
  <w:style w:type="table" w:customStyle="1" w:styleId="30">
    <w:name w:val="Grid Table Light"/>
    <w:basedOn w:val="21"/>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table" w:customStyle="1" w:styleId="31">
    <w:name w:val="Grid Table 4 Accent 1"/>
    <w:basedOn w:val="21"/>
    <w:qFormat/>
    <w:uiPriority w:val="49"/>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color w:val="FFFFFF"/>
      </w:rPr>
      <w:tcPr>
        <w:tcBorders>
          <w:top w:val="single" w:color="4F81BD" w:sz="4" w:space="0"/>
          <w:left w:val="single" w:color="4F81BD" w:sz="4" w:space="0"/>
          <w:bottom w:val="single" w:color="4F81BD" w:sz="4" w:space="0"/>
          <w:right w:val="single" w:color="4F81BD" w:sz="4" w:space="0"/>
          <w:insideH w:val="nil"/>
          <w:insideV w:val="nil"/>
          <w:tl2br w:val="nil"/>
          <w:tr2bl w:val="nil"/>
        </w:tcBorders>
        <w:shd w:val="clear" w:color="auto" w:fill="4F81BD"/>
      </w:tcPr>
    </w:tblStylePr>
    <w:tblStylePr w:type="lastRow">
      <w:rPr>
        <w:b/>
        <w:bCs/>
      </w:rPr>
      <w:tcPr>
        <w:tcBorders>
          <w:top w:val="double" w:color="4F81BD"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2">
    <w:name w:val="网格型1"/>
    <w:basedOn w:val="21"/>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List Paragraph"/>
    <w:basedOn w:val="1"/>
    <w:qFormat/>
    <w:uiPriority w:val="34"/>
    <w:pPr>
      <w:ind w:firstLine="420" w:firstLineChars="200"/>
    </w:pPr>
    <w:rPr>
      <w:rFonts w:ascii="Arial" w:hAnsi="Arial"/>
      <w:sz w:val="23"/>
      <w:szCs w:val="24"/>
    </w:rPr>
  </w:style>
  <w:style w:type="paragraph" w:customStyle="1" w:styleId="34">
    <w:name w:val="TOC Heading"/>
    <w:basedOn w:val="2"/>
    <w:next w:val="1"/>
    <w:unhideWhenUsed/>
    <w:qFormat/>
    <w:uiPriority w:val="39"/>
    <w:pPr>
      <w:widowControl/>
      <w:spacing w:before="240" w:after="0" w:line="259" w:lineRule="auto"/>
      <w:outlineLvl w:val="9"/>
    </w:pPr>
    <w:rPr>
      <w:rFonts w:asciiTheme="majorHAnsi" w:hAnsiTheme="majorHAnsi" w:eastAsiaTheme="majorEastAsia" w:cstheme="majorBidi"/>
      <w:b w:val="0"/>
      <w:color w:val="2E75B6" w:themeColor="accent1" w:themeShade="BF"/>
      <w:kern w:val="0"/>
      <w:sz w:val="32"/>
      <w:szCs w:val="32"/>
    </w:rPr>
  </w:style>
  <w:style w:type="paragraph" w:customStyle="1" w:styleId="35">
    <w:name w:val="zw"/>
    <w:basedOn w:val="1"/>
    <w:qFormat/>
    <w:uiPriority w:val="0"/>
    <w:pPr>
      <w:adjustRightInd w:val="0"/>
      <w:ind w:firstLine="482" w:firstLineChars="0"/>
      <w:jc w:val="both"/>
    </w:pPr>
    <w:rPr>
      <w:rFonts w:ascii="Arial Narrow" w:hAnsi="Arial Narrow" w:eastAsia="楷体_GB2312" w:cstheme="minorBidi"/>
      <w:sz w:val="24"/>
      <w:szCs w:val="24"/>
    </w:rPr>
  </w:style>
  <w:style w:type="paragraph" w:customStyle="1" w:styleId="36">
    <w:name w:val="Table Paragraph"/>
    <w:basedOn w:val="1"/>
    <w:qFormat/>
    <w:uiPriority w:val="1"/>
    <w:pPr>
      <w:jc w:val="center"/>
    </w:pPr>
    <w:rPr>
      <w:rFonts w:ascii="宋体" w:hAnsi="宋体" w:cs="宋体"/>
      <w:kern w:val="0"/>
      <w:sz w:val="22"/>
      <w:lang w:eastAsia="en-US"/>
    </w:rPr>
  </w:style>
  <w:style w:type="table" w:customStyle="1" w:styleId="37">
    <w:name w:val="Table Normal"/>
    <w:semiHidden/>
    <w:qFormat/>
    <w:uiPriority w:val="2"/>
    <w:tblPr>
      <w:tblCellMar>
        <w:top w:w="0" w:type="dxa"/>
        <w:left w:w="0" w:type="dxa"/>
        <w:bottom w:w="0" w:type="dxa"/>
        <w:right w:w="0" w:type="dxa"/>
      </w:tblCellMar>
    </w:tblPr>
  </w:style>
  <w:style w:type="character" w:customStyle="1" w:styleId="38">
    <w:name w:val="font11"/>
    <w:basedOn w:val="23"/>
    <w:qFormat/>
    <w:uiPriority w:val="0"/>
    <w:rPr>
      <w:rFonts w:hint="eastAsia" w:ascii="宋体" w:hAnsi="宋体" w:eastAsia="宋体" w:cs="宋体"/>
      <w:color w:val="000000"/>
      <w:sz w:val="20"/>
      <w:szCs w:val="20"/>
      <w:u w:val="none"/>
    </w:rPr>
  </w:style>
  <w:style w:type="paragraph" w:customStyle="1" w:styleId="39">
    <w:name w:val="列出段落1"/>
    <w:basedOn w:val="1"/>
    <w:qFormat/>
    <w:uiPriority w:val="34"/>
    <w:pPr>
      <w:spacing w:line="360" w:lineRule="auto"/>
      <w:ind w:firstLine="420" w:firstLineChars="200"/>
      <w:jc w:val="left"/>
    </w:pPr>
    <w:rPr>
      <w:rFonts w:ascii="Songti SC" w:hAnsi="Songti SC" w:eastAsia="Songti SC" w:cs="Songti SC"/>
      <w:sz w:val="28"/>
      <w:szCs w:val="20"/>
    </w:rPr>
  </w:style>
  <w:style w:type="character" w:customStyle="1" w:styleId="40">
    <w:name w:val="NormalCharacter"/>
    <w:semiHidden/>
    <w:qFormat/>
    <w:uiPriority w:val="0"/>
  </w:style>
  <w:style w:type="paragraph" w:customStyle="1" w:styleId="41">
    <w:name w:val="Body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42">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184</Pages>
  <Words>65959</Words>
  <Characters>74945</Characters>
  <Lines>0</Lines>
  <Paragraphs>0</Paragraphs>
  <TotalTime>73</TotalTime>
  <ScaleCrop>false</ScaleCrop>
  <LinksUpToDate>false</LinksUpToDate>
  <CharactersWithSpaces>78087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2020-09-03T08:32:00Z</dcterms:created>
  <dc:creator>Administrator</dc:creator>
  <cp:lastModifiedBy>朱旭阳</cp:lastModifiedBy>
  <cp:lastPrinted>2023-03-30T07:51:00Z</cp:lastPrinted>
  <dcterms:modified xsi:type="dcterms:W3CDTF">2023-03-31T08:36:05Z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F1A9F99D03E44BA7B660FF0D1EB59055</vt:lpwstr>
  </property>
</Properties>
</file>