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综合评分表</w:t>
      </w:r>
    </w:p>
    <w:tbl>
      <w:tblPr>
        <w:tblStyle w:val="2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850"/>
        <w:gridCol w:w="6311"/>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04"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b/>
                <w:bCs/>
                <w:sz w:val="24"/>
              </w:rPr>
            </w:pPr>
            <w:r>
              <w:rPr>
                <w:rFonts w:hint="eastAsia" w:ascii="仿宋" w:hAnsi="仿宋" w:eastAsia="仿宋" w:cs="仿宋"/>
                <w:b/>
                <w:bCs/>
                <w:sz w:val="24"/>
              </w:rPr>
              <w:t>评分项目</w:t>
            </w:r>
          </w:p>
        </w:tc>
        <w:tc>
          <w:tcPr>
            <w:tcW w:w="850"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b/>
                <w:bCs/>
                <w:sz w:val="24"/>
              </w:rPr>
            </w:pPr>
            <w:r>
              <w:rPr>
                <w:rFonts w:hint="eastAsia" w:ascii="仿宋" w:hAnsi="仿宋" w:eastAsia="仿宋" w:cs="仿宋"/>
                <w:b/>
                <w:bCs/>
                <w:sz w:val="24"/>
              </w:rPr>
              <w:t>分值</w:t>
            </w:r>
          </w:p>
        </w:tc>
        <w:tc>
          <w:tcPr>
            <w:tcW w:w="6311"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b/>
                <w:bCs/>
                <w:sz w:val="24"/>
              </w:rPr>
            </w:pPr>
            <w:r>
              <w:rPr>
                <w:rFonts w:hint="eastAsia" w:ascii="仿宋" w:hAnsi="仿宋" w:eastAsia="仿宋" w:cs="仿宋"/>
                <w:b/>
                <w:bCs/>
                <w:sz w:val="24"/>
              </w:rPr>
              <w:t>评标要点及说明</w:t>
            </w:r>
          </w:p>
        </w:tc>
        <w:tc>
          <w:tcPr>
            <w:tcW w:w="716" w:type="dxa"/>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b/>
                <w:bCs/>
                <w:sz w:val="24"/>
              </w:rPr>
            </w:pPr>
            <w:r>
              <w:rPr>
                <w:rFonts w:hint="eastAsia" w:ascii="仿宋" w:hAnsi="仿宋" w:eastAsia="仿宋" w:cs="仿宋"/>
                <w:b/>
                <w:bCs/>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04" w:type="dxa"/>
            <w:vMerge w:val="restar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rPr>
            </w:pPr>
            <w:r>
              <w:rPr>
                <w:rFonts w:hint="eastAsia" w:ascii="仿宋" w:hAnsi="仿宋" w:eastAsia="仿宋" w:cs="仿宋"/>
                <w:sz w:val="24"/>
              </w:rPr>
              <w:t>供应商资质</w:t>
            </w:r>
          </w:p>
        </w:tc>
        <w:tc>
          <w:tcPr>
            <w:tcW w:w="850" w:type="dxa"/>
            <w:vMerge w:val="restar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r>
              <w:rPr>
                <w:rFonts w:hint="default" w:ascii="仿宋" w:hAnsi="仿宋" w:eastAsia="仿宋" w:cs="仿宋"/>
                <w:sz w:val="24"/>
              </w:rPr>
              <w:t>1</w:t>
            </w:r>
            <w:r>
              <w:rPr>
                <w:rFonts w:hint="eastAsia" w:ascii="仿宋" w:hAnsi="仿宋" w:eastAsia="仿宋" w:cs="仿宋"/>
                <w:sz w:val="24"/>
                <w:lang w:val="en-GB"/>
              </w:rPr>
              <w:t>0分</w:t>
            </w:r>
          </w:p>
        </w:tc>
        <w:tc>
          <w:tcPr>
            <w:tcW w:w="6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r>
              <w:rPr>
                <w:rFonts w:hint="eastAsia" w:ascii="仿宋" w:hAnsi="仿宋" w:eastAsia="仿宋" w:cs="仿宋"/>
                <w:sz w:val="24"/>
                <w:lang w:val="en-GB"/>
              </w:rPr>
              <w:t>建设运维能力：提供门户网站平台软件著作权证书的得</w:t>
            </w:r>
            <w:r>
              <w:rPr>
                <w:rFonts w:hint="eastAsia" w:ascii="仿宋" w:hAnsi="仿宋" w:eastAsia="仿宋" w:cs="仿宋"/>
                <w:sz w:val="24"/>
                <w:lang w:val="en-US" w:eastAsia="zh-CN"/>
              </w:rPr>
              <w:t>1</w:t>
            </w:r>
            <w:r>
              <w:rPr>
                <w:rFonts w:hint="eastAsia" w:ascii="仿宋" w:hAnsi="仿宋" w:eastAsia="仿宋" w:cs="仿宋"/>
                <w:sz w:val="24"/>
                <w:lang w:val="en-GB"/>
              </w:rPr>
              <w:t>分；提供网站托管服务的资质能力且互联网数据中心业务的增值电信业务经营许可证资质证书的得</w:t>
            </w:r>
            <w:r>
              <w:rPr>
                <w:rFonts w:hint="eastAsia" w:ascii="仿宋" w:hAnsi="仿宋" w:eastAsia="仿宋" w:cs="仿宋"/>
                <w:sz w:val="24"/>
                <w:lang w:val="en-US" w:eastAsia="zh-CN"/>
              </w:rPr>
              <w:t>1</w:t>
            </w:r>
            <w:r>
              <w:rPr>
                <w:rFonts w:hint="eastAsia" w:ascii="仿宋" w:hAnsi="仿宋" w:eastAsia="仿宋" w:cs="仿宋"/>
                <w:sz w:val="24"/>
                <w:lang w:val="en-GB"/>
              </w:rPr>
              <w:t>分(须提供相关证明文件并加盖投标人公章，否则不得分)</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0"/>
                <w:sz w:val="24"/>
              </w:rPr>
            </w:pPr>
            <w:r>
              <w:rPr>
                <w:rFonts w:hint="eastAsia" w:ascii="仿宋" w:hAnsi="仿宋" w:eastAsia="仿宋" w:cs="仿宋"/>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04"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rPr>
            </w:pPr>
          </w:p>
        </w:tc>
        <w:tc>
          <w:tcPr>
            <w:tcW w:w="850"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p>
        </w:tc>
        <w:tc>
          <w:tcPr>
            <w:tcW w:w="6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r>
              <w:rPr>
                <w:rFonts w:hint="eastAsia" w:ascii="仿宋" w:hAnsi="仿宋" w:eastAsia="仿宋" w:cs="仿宋"/>
                <w:sz w:val="24"/>
                <w:lang w:val="en-GB"/>
              </w:rPr>
              <w:t>历史经验：供应商提供过去完成的官网建设类合同材料，每一项得1分，最高得4分。(须提供相关证明文件并加盖供应商公章，否则不得分)</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0"/>
                <w:sz w:val="24"/>
              </w:rPr>
            </w:pPr>
            <w:r>
              <w:rPr>
                <w:rFonts w:hint="eastAsia" w:ascii="仿宋" w:hAnsi="仿宋" w:eastAsia="仿宋" w:cs="仿宋"/>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04"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rPr>
            </w:pPr>
          </w:p>
        </w:tc>
        <w:tc>
          <w:tcPr>
            <w:tcW w:w="850"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p>
        </w:tc>
        <w:tc>
          <w:tcPr>
            <w:tcW w:w="6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rPr>
            </w:pPr>
            <w:r>
              <w:rPr>
                <w:rFonts w:hint="eastAsia" w:ascii="仿宋" w:hAnsi="仿宋" w:eastAsia="仿宋" w:cs="仿宋"/>
                <w:sz w:val="24"/>
              </w:rPr>
              <w:t>软件成熟度：供应商具有有效的CMMI3软件成熟度认证的得</w:t>
            </w:r>
            <w:r>
              <w:rPr>
                <w:rFonts w:hint="default" w:ascii="仿宋" w:hAnsi="仿宋" w:eastAsia="仿宋" w:cs="仿宋"/>
                <w:sz w:val="24"/>
              </w:rPr>
              <w:t>2</w:t>
            </w:r>
            <w:r>
              <w:rPr>
                <w:rFonts w:hint="eastAsia" w:ascii="仿宋" w:hAnsi="仿宋" w:eastAsia="仿宋" w:cs="仿宋"/>
                <w:sz w:val="24"/>
              </w:rPr>
              <w:t>分，CMMI4软件成熟度认证的得</w:t>
            </w:r>
            <w:r>
              <w:rPr>
                <w:rFonts w:hint="default" w:ascii="仿宋" w:hAnsi="仿宋" w:eastAsia="仿宋" w:cs="仿宋"/>
                <w:sz w:val="24"/>
              </w:rPr>
              <w:t>3</w:t>
            </w:r>
            <w:r>
              <w:rPr>
                <w:rFonts w:hint="eastAsia" w:ascii="仿宋" w:hAnsi="仿宋" w:eastAsia="仿宋" w:cs="仿宋"/>
                <w:sz w:val="24"/>
              </w:rPr>
              <w:t>分，CMMI5软件成熟度认证的得</w:t>
            </w:r>
            <w:r>
              <w:rPr>
                <w:rFonts w:hint="default" w:ascii="仿宋" w:hAnsi="仿宋" w:eastAsia="仿宋" w:cs="仿宋"/>
                <w:sz w:val="24"/>
              </w:rPr>
              <w:t>4</w:t>
            </w:r>
            <w:r>
              <w:rPr>
                <w:rFonts w:hint="eastAsia" w:ascii="仿宋" w:hAnsi="仿宋" w:eastAsia="仿宋" w:cs="仿宋"/>
                <w:sz w:val="24"/>
              </w:rPr>
              <w:t>分，(须提供相关证明文件并加盖供应商公章，否则不得分)</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0"/>
                <w:sz w:val="24"/>
              </w:rPr>
            </w:pPr>
            <w:r>
              <w:rPr>
                <w:rFonts w:hint="default" w:ascii="仿宋" w:hAnsi="仿宋" w:eastAsia="仿宋" w:cs="仿宋"/>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rPr>
            </w:pPr>
            <w:r>
              <w:rPr>
                <w:rFonts w:hint="eastAsia" w:ascii="仿宋" w:hAnsi="仿宋" w:eastAsia="仿宋" w:cs="仿宋"/>
                <w:sz w:val="24"/>
              </w:rPr>
              <w:t>技术方案</w:t>
            </w:r>
          </w:p>
        </w:tc>
        <w:tc>
          <w:tcPr>
            <w:tcW w:w="850"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lang w:val="en-GB"/>
              </w:rPr>
            </w:pPr>
            <w:r>
              <w:rPr>
                <w:rFonts w:hint="default" w:ascii="仿宋" w:hAnsi="仿宋" w:eastAsia="仿宋" w:cs="仿宋"/>
                <w:sz w:val="24"/>
              </w:rPr>
              <w:t>6</w:t>
            </w:r>
            <w:r>
              <w:rPr>
                <w:rFonts w:hint="eastAsia" w:ascii="仿宋" w:hAnsi="仿宋" w:eastAsia="仿宋" w:cs="仿宋"/>
                <w:sz w:val="24"/>
              </w:rPr>
              <w:t>0</w:t>
            </w:r>
            <w:r>
              <w:rPr>
                <w:rFonts w:hint="eastAsia" w:ascii="仿宋" w:hAnsi="仿宋" w:eastAsia="仿宋" w:cs="仿宋"/>
                <w:sz w:val="24"/>
                <w:lang w:val="en-GB"/>
              </w:rPr>
              <w:t>分</w:t>
            </w:r>
          </w:p>
        </w:tc>
        <w:tc>
          <w:tcPr>
            <w:tcW w:w="6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rPr>
            </w:pPr>
            <w:r>
              <w:rPr>
                <w:rFonts w:hint="eastAsia" w:ascii="仿宋" w:hAnsi="仿宋" w:eastAsia="仿宋" w:cs="仿宋"/>
                <w:sz w:val="24"/>
              </w:rPr>
              <w:t>进度要求：有明确的项目建设进度时间表，根据进度时间表合理程度进行打分（0</w:t>
            </w:r>
            <w:r>
              <w:rPr>
                <w:rFonts w:hint="default" w:ascii="仿宋" w:hAnsi="仿宋" w:eastAsia="仿宋" w:cs="仿宋"/>
                <w:sz w:val="24"/>
              </w:rPr>
              <w:t>-</w:t>
            </w:r>
            <w:r>
              <w:rPr>
                <w:rFonts w:hint="eastAsia" w:ascii="仿宋" w:hAnsi="仿宋" w:eastAsia="仿宋" w:cs="仿宋"/>
                <w:sz w:val="24"/>
              </w:rPr>
              <w:t>5分，超过两个月不得分）；</w:t>
            </w:r>
          </w:p>
          <w:p>
            <w:pPr>
              <w:keepNext w:val="0"/>
              <w:keepLines w:val="0"/>
              <w:suppressLineNumbers w:val="0"/>
              <w:adjustRightInd w:val="0"/>
              <w:snapToGrid w:val="0"/>
              <w:spacing w:before="0" w:beforeAutospacing="0" w:after="0" w:afterAutospacing="0" w:line="400" w:lineRule="exact"/>
              <w:ind w:left="0" w:right="0"/>
              <w:jc w:val="left"/>
              <w:rPr>
                <w:rFonts w:hint="default" w:ascii="仿宋" w:hAnsi="仿宋" w:eastAsia="仿宋" w:cs="仿宋"/>
                <w:sz w:val="24"/>
              </w:rPr>
            </w:pPr>
            <w:r>
              <w:rPr>
                <w:rFonts w:hint="eastAsia" w:ascii="仿宋" w:hAnsi="仿宋" w:eastAsia="仿宋" w:cs="仿宋"/>
                <w:sz w:val="24"/>
              </w:rPr>
              <w:t>设计方案：供应商根据网站内容及样式需求结合以往建设经验提供整体设计思路，至少提供5张以上设计效果图。根据整体方案进行打分（分为好、中、差三等，分别得30-45分、15-29分、0-14分）；</w:t>
            </w:r>
          </w:p>
          <w:p>
            <w:pPr>
              <w:keepNext w:val="0"/>
              <w:keepLines w:val="0"/>
              <w:suppressLineNumbers w:val="0"/>
              <w:adjustRightInd w:val="0"/>
              <w:snapToGrid w:val="0"/>
              <w:spacing w:before="0" w:beforeAutospacing="0" w:after="0" w:afterAutospacing="0" w:line="400" w:lineRule="exact"/>
              <w:ind w:left="0" w:right="0"/>
              <w:jc w:val="left"/>
              <w:rPr>
                <w:rFonts w:hint="default"/>
              </w:rPr>
            </w:pPr>
            <w:r>
              <w:rPr>
                <w:rFonts w:hint="eastAsia" w:ascii="仿宋" w:hAnsi="仿宋" w:eastAsia="仿宋" w:cs="仿宋"/>
                <w:sz w:val="24"/>
              </w:rPr>
              <w:t>团队情况：有明确的建设团队人员介绍，包括基本信息、相关资质和行业经验等，根据整体团队实力进行打分（分为好、中、差三等，分别得8-10分、4-7分、0-3分）。</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0"/>
                <w:sz w:val="24"/>
              </w:rPr>
            </w:pPr>
            <w:r>
              <w:rPr>
                <w:rFonts w:hint="default" w:ascii="仿宋" w:hAnsi="仿宋" w:eastAsia="仿宋" w:cs="仿宋"/>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lang w:val="en-GB"/>
              </w:rPr>
            </w:pPr>
            <w:r>
              <w:rPr>
                <w:rFonts w:hint="eastAsia" w:ascii="仿宋" w:hAnsi="仿宋" w:eastAsia="仿宋" w:cs="仿宋"/>
                <w:sz w:val="24"/>
                <w:lang w:val="en-GB"/>
              </w:rPr>
              <w:t>服务价格</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sz w:val="24"/>
                <w:lang w:val="en-GB"/>
              </w:rPr>
            </w:pPr>
            <w:r>
              <w:rPr>
                <w:rFonts w:hint="default" w:ascii="仿宋" w:hAnsi="仿宋" w:eastAsia="仿宋" w:cs="仿宋"/>
                <w:sz w:val="24"/>
              </w:rPr>
              <w:t>3</w:t>
            </w:r>
            <w:r>
              <w:rPr>
                <w:rFonts w:hint="default" w:ascii="仿宋" w:hAnsi="仿宋" w:eastAsia="仿宋" w:cs="仿宋"/>
                <w:sz w:val="24"/>
                <w:lang w:val="en-GB"/>
              </w:rPr>
              <w:t>0</w:t>
            </w:r>
            <w:r>
              <w:rPr>
                <w:rFonts w:hint="eastAsia" w:ascii="仿宋" w:hAnsi="仿宋" w:eastAsia="仿宋" w:cs="仿宋"/>
                <w:sz w:val="24"/>
                <w:lang w:val="en-GB"/>
              </w:rPr>
              <w:t>分</w:t>
            </w:r>
          </w:p>
        </w:tc>
        <w:tc>
          <w:tcPr>
            <w:tcW w:w="6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left"/>
              <w:rPr>
                <w:rFonts w:hint="default"/>
                <w:lang w:val="en-GB"/>
              </w:rPr>
            </w:pPr>
            <w:r>
              <w:rPr>
                <w:rFonts w:hint="eastAsia" w:ascii="仿宋" w:hAnsi="仿宋" w:eastAsia="仿宋" w:cs="仿宋"/>
                <w:sz w:val="24"/>
                <w:lang w:val="en-GB"/>
              </w:rPr>
              <w:t>所有报价按照从低到高的顺序进行排序，如果参与竞争的供应商数量为奇数，中间顺序的报价为中位</w:t>
            </w:r>
            <w:r>
              <w:rPr>
                <w:rFonts w:hint="eastAsia" w:ascii="仿宋" w:hAnsi="仿宋" w:eastAsia="仿宋" w:cs="仿宋"/>
                <w:sz w:val="24"/>
              </w:rPr>
              <w:t>价</w:t>
            </w:r>
            <w:r>
              <w:rPr>
                <w:rFonts w:hint="eastAsia" w:ascii="仿宋" w:hAnsi="仿宋" w:eastAsia="仿宋" w:cs="仿宋"/>
                <w:sz w:val="24"/>
                <w:lang w:val="en-GB"/>
              </w:rPr>
              <w:t>，如果为偶数，中间顺序的两个报价平均值为中位</w:t>
            </w:r>
            <w:r>
              <w:rPr>
                <w:rFonts w:hint="eastAsia" w:ascii="仿宋" w:hAnsi="仿宋" w:eastAsia="仿宋" w:cs="仿宋"/>
                <w:sz w:val="24"/>
              </w:rPr>
              <w:t>价</w:t>
            </w:r>
            <w:r>
              <w:rPr>
                <w:rFonts w:hint="eastAsia" w:ascii="仿宋" w:hAnsi="仿宋" w:eastAsia="仿宋" w:cs="仿宋"/>
                <w:sz w:val="24"/>
                <w:lang w:val="en-GB"/>
              </w:rPr>
              <w:t>。供应商的价格分按照下列公式计算：报价得分=(</w:t>
            </w:r>
            <w:r>
              <w:rPr>
                <w:rFonts w:hint="eastAsia" w:ascii="仿宋" w:hAnsi="仿宋" w:eastAsia="仿宋" w:cs="仿宋"/>
                <w:sz w:val="24"/>
              </w:rPr>
              <w:t>中位价</w:t>
            </w:r>
            <w:r>
              <w:rPr>
                <w:rFonts w:hint="eastAsia" w:ascii="仿宋" w:hAnsi="仿宋" w:eastAsia="仿宋" w:cs="仿宋"/>
                <w:sz w:val="24"/>
                <w:lang w:val="en-GB"/>
              </w:rPr>
              <w:t>／投标报价)×30%×100 。</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0"/>
                <w:sz w:val="24"/>
              </w:rPr>
            </w:pPr>
            <w:r>
              <w:rPr>
                <w:rFonts w:hint="default" w:ascii="仿宋" w:hAnsi="仿宋" w:eastAsia="仿宋" w:cs="仿宋"/>
                <w:kern w:val="0"/>
                <w:sz w:val="24"/>
              </w:rPr>
              <w:t>30</w:t>
            </w:r>
          </w:p>
        </w:tc>
      </w:tr>
    </w:tbl>
    <w:p>
      <w:pPr>
        <w:pStyle w:val="2"/>
      </w:pPr>
      <w:bookmarkStart w:id="0" w:name="_GoBack"/>
      <w:bookmarkEnd w:id="0"/>
    </w:p>
    <w:sectPr>
      <w:footerReference r:id="rId3" w:type="default"/>
      <w:pgSz w:w="11906" w:h="16838"/>
      <w:pgMar w:top="2098" w:right="1474" w:bottom="1984" w:left="1587"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4A0D"/>
    <w:multiLevelType w:val="multilevel"/>
    <w:tmpl w:val="A6D74A0D"/>
    <w:lvl w:ilvl="0" w:tentative="0">
      <w:start w:val="1"/>
      <w:numFmt w:val="decimal"/>
      <w:suff w:val="space"/>
      <w:lvlText w:val="%1"/>
      <w:lvlJc w:val="left"/>
      <w:pPr>
        <w:tabs>
          <w:tab w:val="left" w:pos="0"/>
        </w:tabs>
        <w:ind w:left="425" w:hanging="425"/>
      </w:pPr>
      <w:rPr>
        <w:rFonts w:hint="default" w:ascii="宋体" w:hAnsi="宋体" w:eastAsia="宋体" w:cs="宋体"/>
        <w:b/>
        <w:i w:val="0"/>
        <w:sz w:val="28"/>
        <w:szCs w:val="13"/>
      </w:rPr>
    </w:lvl>
    <w:lvl w:ilvl="1" w:tentative="0">
      <w:start w:val="1"/>
      <w:numFmt w:val="decimal"/>
      <w:pStyle w:val="6"/>
      <w:suff w:val="space"/>
      <w:lvlText w:val="%1.%2"/>
      <w:lvlJc w:val="left"/>
      <w:pPr>
        <w:ind w:left="567" w:hanging="454"/>
      </w:pPr>
      <w:rPr>
        <w:rFonts w:hint="default" w:ascii="宋体" w:hAnsi="宋体" w:eastAsia="宋体" w:cs="宋体"/>
        <w:b/>
        <w:i w:val="0"/>
        <w:sz w:val="28"/>
        <w:szCs w:val="16"/>
      </w:rPr>
    </w:lvl>
    <w:lvl w:ilvl="2" w:tentative="0">
      <w:start w:val="1"/>
      <w:numFmt w:val="decimal"/>
      <w:suff w:val="space"/>
      <w:lvlText w:val="%1.%2.%3"/>
      <w:lvlJc w:val="left"/>
      <w:pPr>
        <w:ind w:left="709" w:hanging="482"/>
      </w:pPr>
      <w:rPr>
        <w:rFonts w:hint="default" w:ascii="宋体" w:hAnsi="宋体" w:eastAsia="宋体" w:cstheme="minorEastAsia"/>
        <w:b/>
        <w:i w:val="0"/>
        <w:sz w:val="24"/>
        <w:szCs w:val="24"/>
      </w:rPr>
    </w:lvl>
    <w:lvl w:ilvl="3" w:tentative="0">
      <w:start w:val="1"/>
      <w:numFmt w:val="decimal"/>
      <w:suff w:val="space"/>
      <w:lvlText w:val="%1.%2.%3.%4"/>
      <w:lvlJc w:val="left"/>
      <w:pPr>
        <w:ind w:left="851" w:hanging="511"/>
      </w:pPr>
      <w:rPr>
        <w:rFonts w:hint="default" w:ascii="宋体" w:hAnsi="宋体" w:eastAsia="宋体" w:cs="宋体"/>
        <w:b/>
        <w:i w:val="0"/>
        <w:sz w:val="24"/>
        <w:szCs w:val="16"/>
      </w:rPr>
    </w:lvl>
    <w:lvl w:ilvl="4" w:tentative="0">
      <w:start w:val="1"/>
      <w:numFmt w:val="decimal"/>
      <w:suff w:val="space"/>
      <w:lvlText w:val="%1.%2.%3.%4.%5"/>
      <w:lvlJc w:val="left"/>
      <w:pPr>
        <w:ind w:left="992" w:hanging="538"/>
      </w:pPr>
      <w:rPr>
        <w:rFonts w:hint="default" w:ascii="Times New Roman" w:hAnsi="Times New Roman" w:eastAsia="宋体"/>
        <w:b/>
        <w:i w:val="0"/>
        <w:sz w:val="28"/>
      </w:rPr>
    </w:lvl>
    <w:lvl w:ilvl="5" w:tentative="0">
      <w:start w:val="1"/>
      <w:numFmt w:val="decimal"/>
      <w:suff w:val="space"/>
      <w:lvlText w:val="%1.%2.%3.%4.%5.%6"/>
      <w:lvlJc w:val="left"/>
      <w:pPr>
        <w:ind w:left="1134" w:hanging="567"/>
      </w:pPr>
      <w:rPr>
        <w:rFonts w:hint="default" w:ascii="Times New Roman" w:hAnsi="Times New Roman" w:eastAsia="宋体"/>
        <w:b/>
        <w:i w:val="0"/>
        <w:sz w:val="28"/>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163E62D5"/>
    <w:multiLevelType w:val="singleLevel"/>
    <w:tmpl w:val="163E62D5"/>
    <w:lvl w:ilvl="0" w:tentative="0">
      <w:start w:val="1"/>
      <w:numFmt w:val="decimal"/>
      <w:pStyle w:val="8"/>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0NDY2MTllZjQyYzgyMjM3Y2JkM2I0MmViMGIxZjAifQ=="/>
  </w:docVars>
  <w:rsids>
    <w:rsidRoot w:val="00172A27"/>
    <w:rsid w:val="00011DFE"/>
    <w:rsid w:val="000161DF"/>
    <w:rsid w:val="00026F34"/>
    <w:rsid w:val="0002748A"/>
    <w:rsid w:val="0006314B"/>
    <w:rsid w:val="00071837"/>
    <w:rsid w:val="000869F6"/>
    <w:rsid w:val="00095FDF"/>
    <w:rsid w:val="000C01E6"/>
    <w:rsid w:val="000C3998"/>
    <w:rsid w:val="000D5731"/>
    <w:rsid w:val="000F5DF5"/>
    <w:rsid w:val="00100A9B"/>
    <w:rsid w:val="00115EBA"/>
    <w:rsid w:val="0011779E"/>
    <w:rsid w:val="00132F8B"/>
    <w:rsid w:val="00157EC0"/>
    <w:rsid w:val="00172A27"/>
    <w:rsid w:val="00195895"/>
    <w:rsid w:val="001A3D39"/>
    <w:rsid w:val="001D7082"/>
    <w:rsid w:val="001E4D9B"/>
    <w:rsid w:val="001E6B21"/>
    <w:rsid w:val="002138AD"/>
    <w:rsid w:val="002439D8"/>
    <w:rsid w:val="002468F1"/>
    <w:rsid w:val="002574C5"/>
    <w:rsid w:val="002644F3"/>
    <w:rsid w:val="00293117"/>
    <w:rsid w:val="002B40E6"/>
    <w:rsid w:val="00337EC9"/>
    <w:rsid w:val="003B222B"/>
    <w:rsid w:val="00412C68"/>
    <w:rsid w:val="00452FF5"/>
    <w:rsid w:val="00481FD8"/>
    <w:rsid w:val="004846A7"/>
    <w:rsid w:val="004976A8"/>
    <w:rsid w:val="004B6DE4"/>
    <w:rsid w:val="004B7939"/>
    <w:rsid w:val="005102FC"/>
    <w:rsid w:val="0053564A"/>
    <w:rsid w:val="005451E6"/>
    <w:rsid w:val="00553B76"/>
    <w:rsid w:val="00566E77"/>
    <w:rsid w:val="005A4468"/>
    <w:rsid w:val="005F0EB1"/>
    <w:rsid w:val="005F758E"/>
    <w:rsid w:val="00605E88"/>
    <w:rsid w:val="00693606"/>
    <w:rsid w:val="006A7D24"/>
    <w:rsid w:val="006C0745"/>
    <w:rsid w:val="006C38AD"/>
    <w:rsid w:val="006D3577"/>
    <w:rsid w:val="006F2322"/>
    <w:rsid w:val="00712C84"/>
    <w:rsid w:val="007132F9"/>
    <w:rsid w:val="00736E1E"/>
    <w:rsid w:val="007C3B4F"/>
    <w:rsid w:val="0083460F"/>
    <w:rsid w:val="00835DBF"/>
    <w:rsid w:val="00836490"/>
    <w:rsid w:val="00857577"/>
    <w:rsid w:val="00862F3B"/>
    <w:rsid w:val="0087346A"/>
    <w:rsid w:val="00891D38"/>
    <w:rsid w:val="008A2500"/>
    <w:rsid w:val="008B0801"/>
    <w:rsid w:val="008C0234"/>
    <w:rsid w:val="009123A7"/>
    <w:rsid w:val="009234E1"/>
    <w:rsid w:val="00923F52"/>
    <w:rsid w:val="00945A13"/>
    <w:rsid w:val="009D30AD"/>
    <w:rsid w:val="009D398D"/>
    <w:rsid w:val="009F57BF"/>
    <w:rsid w:val="00A142E6"/>
    <w:rsid w:val="00A25F04"/>
    <w:rsid w:val="00A6078F"/>
    <w:rsid w:val="00A6147B"/>
    <w:rsid w:val="00A93F85"/>
    <w:rsid w:val="00AA0EA1"/>
    <w:rsid w:val="00AE288E"/>
    <w:rsid w:val="00B66F82"/>
    <w:rsid w:val="00B6740A"/>
    <w:rsid w:val="00BD7AAA"/>
    <w:rsid w:val="00C13ADA"/>
    <w:rsid w:val="00C15A31"/>
    <w:rsid w:val="00C455CD"/>
    <w:rsid w:val="00C679E3"/>
    <w:rsid w:val="00CA3361"/>
    <w:rsid w:val="00CC2133"/>
    <w:rsid w:val="00D07A7C"/>
    <w:rsid w:val="00D174EA"/>
    <w:rsid w:val="00D30B26"/>
    <w:rsid w:val="00D368C1"/>
    <w:rsid w:val="00D84347"/>
    <w:rsid w:val="00E04154"/>
    <w:rsid w:val="00E116DD"/>
    <w:rsid w:val="00E11FAC"/>
    <w:rsid w:val="00E12513"/>
    <w:rsid w:val="00E46858"/>
    <w:rsid w:val="00E62ECB"/>
    <w:rsid w:val="00E80203"/>
    <w:rsid w:val="00E87E28"/>
    <w:rsid w:val="00ED4668"/>
    <w:rsid w:val="00EF7A54"/>
    <w:rsid w:val="00F22798"/>
    <w:rsid w:val="00F562C0"/>
    <w:rsid w:val="00FD24C8"/>
    <w:rsid w:val="00FD6B4F"/>
    <w:rsid w:val="00FE2822"/>
    <w:rsid w:val="00FE6D5E"/>
    <w:rsid w:val="014D4960"/>
    <w:rsid w:val="02447D0E"/>
    <w:rsid w:val="02FA3612"/>
    <w:rsid w:val="047B013D"/>
    <w:rsid w:val="04882A96"/>
    <w:rsid w:val="05425F8C"/>
    <w:rsid w:val="05692D02"/>
    <w:rsid w:val="061D24A6"/>
    <w:rsid w:val="0620539A"/>
    <w:rsid w:val="06703667"/>
    <w:rsid w:val="0674203D"/>
    <w:rsid w:val="06B44B92"/>
    <w:rsid w:val="07D02EA5"/>
    <w:rsid w:val="08300647"/>
    <w:rsid w:val="097C03E6"/>
    <w:rsid w:val="099865CB"/>
    <w:rsid w:val="0AD9058A"/>
    <w:rsid w:val="0B4F650B"/>
    <w:rsid w:val="0B5269BD"/>
    <w:rsid w:val="0BC053DE"/>
    <w:rsid w:val="0BD60302"/>
    <w:rsid w:val="0BEB06C0"/>
    <w:rsid w:val="0C5024F2"/>
    <w:rsid w:val="0CA77045"/>
    <w:rsid w:val="0D3A4201"/>
    <w:rsid w:val="0D954870"/>
    <w:rsid w:val="0D984F38"/>
    <w:rsid w:val="0E050950"/>
    <w:rsid w:val="0E066521"/>
    <w:rsid w:val="0E503807"/>
    <w:rsid w:val="0EFF3C63"/>
    <w:rsid w:val="0F4A01AB"/>
    <w:rsid w:val="0F6B2AE5"/>
    <w:rsid w:val="0FAB2F06"/>
    <w:rsid w:val="0FDC7F8D"/>
    <w:rsid w:val="0FF37216"/>
    <w:rsid w:val="11213F80"/>
    <w:rsid w:val="116C5C23"/>
    <w:rsid w:val="11BF28DB"/>
    <w:rsid w:val="12AD2A91"/>
    <w:rsid w:val="13371A25"/>
    <w:rsid w:val="13B5652A"/>
    <w:rsid w:val="14376932"/>
    <w:rsid w:val="146974E1"/>
    <w:rsid w:val="14A21C2B"/>
    <w:rsid w:val="15291A56"/>
    <w:rsid w:val="15E2288A"/>
    <w:rsid w:val="16001CE3"/>
    <w:rsid w:val="16CD06E6"/>
    <w:rsid w:val="17232218"/>
    <w:rsid w:val="17B00111"/>
    <w:rsid w:val="17BA2B89"/>
    <w:rsid w:val="183D01EA"/>
    <w:rsid w:val="184717D7"/>
    <w:rsid w:val="18620DC2"/>
    <w:rsid w:val="18F72E2D"/>
    <w:rsid w:val="197B5B20"/>
    <w:rsid w:val="199D6F6E"/>
    <w:rsid w:val="199F257D"/>
    <w:rsid w:val="1A0427E2"/>
    <w:rsid w:val="1B3C3639"/>
    <w:rsid w:val="1B6C5E0B"/>
    <w:rsid w:val="1B6D10D1"/>
    <w:rsid w:val="1B9B7F6A"/>
    <w:rsid w:val="1BA21436"/>
    <w:rsid w:val="1C437405"/>
    <w:rsid w:val="1D00146F"/>
    <w:rsid w:val="1DE46AAB"/>
    <w:rsid w:val="1DEC55F2"/>
    <w:rsid w:val="1EB72A23"/>
    <w:rsid w:val="1F0905E9"/>
    <w:rsid w:val="1F0F0F1F"/>
    <w:rsid w:val="1F4C2C9E"/>
    <w:rsid w:val="1F995D32"/>
    <w:rsid w:val="1FD33488"/>
    <w:rsid w:val="20040DBE"/>
    <w:rsid w:val="205E57C4"/>
    <w:rsid w:val="20B5162F"/>
    <w:rsid w:val="20F92262"/>
    <w:rsid w:val="216078D9"/>
    <w:rsid w:val="219C26BB"/>
    <w:rsid w:val="21C16854"/>
    <w:rsid w:val="22870982"/>
    <w:rsid w:val="228921D1"/>
    <w:rsid w:val="237C4D61"/>
    <w:rsid w:val="23D47B8F"/>
    <w:rsid w:val="24866AC4"/>
    <w:rsid w:val="24CE3E2F"/>
    <w:rsid w:val="252A618A"/>
    <w:rsid w:val="26506E44"/>
    <w:rsid w:val="26543980"/>
    <w:rsid w:val="26DF14D2"/>
    <w:rsid w:val="27590611"/>
    <w:rsid w:val="278B1DF9"/>
    <w:rsid w:val="27C971C9"/>
    <w:rsid w:val="2839542F"/>
    <w:rsid w:val="289163B7"/>
    <w:rsid w:val="28BF56F9"/>
    <w:rsid w:val="290B6BC5"/>
    <w:rsid w:val="29EB374F"/>
    <w:rsid w:val="2B93212A"/>
    <w:rsid w:val="2BF26699"/>
    <w:rsid w:val="2C0A709B"/>
    <w:rsid w:val="2D2148B7"/>
    <w:rsid w:val="2ED177E4"/>
    <w:rsid w:val="2EEC50EC"/>
    <w:rsid w:val="2F1C714D"/>
    <w:rsid w:val="2F3B1BD8"/>
    <w:rsid w:val="2F9839AA"/>
    <w:rsid w:val="2FAA173F"/>
    <w:rsid w:val="2FF119DD"/>
    <w:rsid w:val="30833E76"/>
    <w:rsid w:val="30CB30D9"/>
    <w:rsid w:val="30D1304D"/>
    <w:rsid w:val="31045F9B"/>
    <w:rsid w:val="31437C3F"/>
    <w:rsid w:val="314677EC"/>
    <w:rsid w:val="32284588"/>
    <w:rsid w:val="32657593"/>
    <w:rsid w:val="335657AA"/>
    <w:rsid w:val="33CA50FA"/>
    <w:rsid w:val="34B40B57"/>
    <w:rsid w:val="34E52DD7"/>
    <w:rsid w:val="353E021E"/>
    <w:rsid w:val="35C16208"/>
    <w:rsid w:val="35CC0821"/>
    <w:rsid w:val="35D16EEA"/>
    <w:rsid w:val="360E6398"/>
    <w:rsid w:val="373643FC"/>
    <w:rsid w:val="376C5177"/>
    <w:rsid w:val="37EF3277"/>
    <w:rsid w:val="38885DFB"/>
    <w:rsid w:val="38E427E4"/>
    <w:rsid w:val="392421B8"/>
    <w:rsid w:val="39326ACF"/>
    <w:rsid w:val="395440D0"/>
    <w:rsid w:val="39546C5C"/>
    <w:rsid w:val="399A5E4B"/>
    <w:rsid w:val="399C42DA"/>
    <w:rsid w:val="39C43D53"/>
    <w:rsid w:val="3A58184F"/>
    <w:rsid w:val="3AF90BA2"/>
    <w:rsid w:val="3B2842FE"/>
    <w:rsid w:val="3B636F55"/>
    <w:rsid w:val="3B7478BA"/>
    <w:rsid w:val="3B7D71D3"/>
    <w:rsid w:val="3BF15324"/>
    <w:rsid w:val="3D2D1A46"/>
    <w:rsid w:val="401547DD"/>
    <w:rsid w:val="40560EB3"/>
    <w:rsid w:val="406A3FD4"/>
    <w:rsid w:val="420F2DBC"/>
    <w:rsid w:val="422D6F3E"/>
    <w:rsid w:val="42DE4D71"/>
    <w:rsid w:val="435F47CE"/>
    <w:rsid w:val="4390302D"/>
    <w:rsid w:val="44094C29"/>
    <w:rsid w:val="449B3910"/>
    <w:rsid w:val="44E57046"/>
    <w:rsid w:val="455A122E"/>
    <w:rsid w:val="45EE04B7"/>
    <w:rsid w:val="460030B7"/>
    <w:rsid w:val="4713633B"/>
    <w:rsid w:val="47BE6301"/>
    <w:rsid w:val="47C876BE"/>
    <w:rsid w:val="47EC7E11"/>
    <w:rsid w:val="47F72080"/>
    <w:rsid w:val="481E032D"/>
    <w:rsid w:val="48843186"/>
    <w:rsid w:val="49354209"/>
    <w:rsid w:val="4986305A"/>
    <w:rsid w:val="4A244979"/>
    <w:rsid w:val="4C3C53EF"/>
    <w:rsid w:val="4CBB64BE"/>
    <w:rsid w:val="4CF8137E"/>
    <w:rsid w:val="4D133D7C"/>
    <w:rsid w:val="4DC56907"/>
    <w:rsid w:val="4DE7731E"/>
    <w:rsid w:val="4E1C28D0"/>
    <w:rsid w:val="4E7F4338"/>
    <w:rsid w:val="4FD13454"/>
    <w:rsid w:val="4FD14D4D"/>
    <w:rsid w:val="503A36CA"/>
    <w:rsid w:val="50695CE9"/>
    <w:rsid w:val="50904A5A"/>
    <w:rsid w:val="50D02E81"/>
    <w:rsid w:val="50E73F64"/>
    <w:rsid w:val="518D6E8A"/>
    <w:rsid w:val="52613F36"/>
    <w:rsid w:val="52713201"/>
    <w:rsid w:val="52AB3151"/>
    <w:rsid w:val="536012B4"/>
    <w:rsid w:val="54E05634"/>
    <w:rsid w:val="54ED1578"/>
    <w:rsid w:val="559C2EE3"/>
    <w:rsid w:val="572E0F2E"/>
    <w:rsid w:val="57AB151A"/>
    <w:rsid w:val="57BA6176"/>
    <w:rsid w:val="58771005"/>
    <w:rsid w:val="5A3D40A4"/>
    <w:rsid w:val="5A7E5050"/>
    <w:rsid w:val="5B241FBA"/>
    <w:rsid w:val="5B904233"/>
    <w:rsid w:val="5C333B54"/>
    <w:rsid w:val="5D063BD7"/>
    <w:rsid w:val="5EB968FB"/>
    <w:rsid w:val="5ED7238F"/>
    <w:rsid w:val="5FB17C32"/>
    <w:rsid w:val="601A39C4"/>
    <w:rsid w:val="60EF2F94"/>
    <w:rsid w:val="61D22386"/>
    <w:rsid w:val="61E6209F"/>
    <w:rsid w:val="620C2EED"/>
    <w:rsid w:val="63D97DEC"/>
    <w:rsid w:val="640A5495"/>
    <w:rsid w:val="64C25016"/>
    <w:rsid w:val="652A1AC2"/>
    <w:rsid w:val="6559551C"/>
    <w:rsid w:val="65D86B10"/>
    <w:rsid w:val="65E7420D"/>
    <w:rsid w:val="662C21E4"/>
    <w:rsid w:val="666A12B8"/>
    <w:rsid w:val="6680772B"/>
    <w:rsid w:val="67A60A5E"/>
    <w:rsid w:val="688E1767"/>
    <w:rsid w:val="68B44267"/>
    <w:rsid w:val="69081142"/>
    <w:rsid w:val="69635E06"/>
    <w:rsid w:val="6966532D"/>
    <w:rsid w:val="698A72C5"/>
    <w:rsid w:val="69A76322"/>
    <w:rsid w:val="69C76BC6"/>
    <w:rsid w:val="69D33CA3"/>
    <w:rsid w:val="69D81C96"/>
    <w:rsid w:val="6A670FDE"/>
    <w:rsid w:val="6AB66CFE"/>
    <w:rsid w:val="6ADB0CF4"/>
    <w:rsid w:val="6C007CFB"/>
    <w:rsid w:val="6C626BC1"/>
    <w:rsid w:val="6D2A46F0"/>
    <w:rsid w:val="6D2A7642"/>
    <w:rsid w:val="6DC8097F"/>
    <w:rsid w:val="6DFC0E1E"/>
    <w:rsid w:val="6F071C2F"/>
    <w:rsid w:val="6F4E32B8"/>
    <w:rsid w:val="6F7D01A2"/>
    <w:rsid w:val="6FAB30FC"/>
    <w:rsid w:val="6FD45D57"/>
    <w:rsid w:val="6FD711F0"/>
    <w:rsid w:val="70C252C3"/>
    <w:rsid w:val="70DF1C9B"/>
    <w:rsid w:val="71260B07"/>
    <w:rsid w:val="73BFE63A"/>
    <w:rsid w:val="743574B9"/>
    <w:rsid w:val="747E72AE"/>
    <w:rsid w:val="748D57C6"/>
    <w:rsid w:val="754867CD"/>
    <w:rsid w:val="75606201"/>
    <w:rsid w:val="75B05A28"/>
    <w:rsid w:val="75C454B3"/>
    <w:rsid w:val="7640745B"/>
    <w:rsid w:val="764804F8"/>
    <w:rsid w:val="76AA452B"/>
    <w:rsid w:val="76CC0B90"/>
    <w:rsid w:val="78E22DDC"/>
    <w:rsid w:val="79FC64BB"/>
    <w:rsid w:val="7A492B97"/>
    <w:rsid w:val="7B0E0F58"/>
    <w:rsid w:val="7B2F3F93"/>
    <w:rsid w:val="7C0D346B"/>
    <w:rsid w:val="7C5B30CE"/>
    <w:rsid w:val="7CA94350"/>
    <w:rsid w:val="7E553EC4"/>
    <w:rsid w:val="7E7A01CF"/>
    <w:rsid w:val="7F9D07EC"/>
    <w:rsid w:val="7FC61763"/>
    <w:rsid w:val="7FEF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qFormat="1"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5"/>
    <w:qFormat/>
    <w:uiPriority w:val="7"/>
    <w:pPr>
      <w:outlineLvl w:val="0"/>
    </w:pPr>
    <w:rPr>
      <w:rFonts w:eastAsia="Times New Roman"/>
      <w:sz w:val="28"/>
      <w:szCs w:val="28"/>
    </w:rPr>
  </w:style>
  <w:style w:type="paragraph" w:styleId="6">
    <w:name w:val="heading 2"/>
    <w:basedOn w:val="1"/>
    <w:next w:val="1"/>
    <w:autoRedefine/>
    <w:qFormat/>
    <w:uiPriority w:val="0"/>
    <w:pPr>
      <w:keepNext/>
      <w:keepLines/>
      <w:widowControl/>
      <w:numPr>
        <w:ilvl w:val="1"/>
        <w:numId w:val="1"/>
      </w:numPr>
      <w:spacing w:before="260" w:after="260" w:line="416" w:lineRule="auto"/>
      <w:jc w:val="left"/>
      <w:outlineLvl w:val="1"/>
    </w:pPr>
    <w:rPr>
      <w:rFonts w:ascii="Arial" w:hAnsi="Arial" w:eastAsia="黑体"/>
      <w:b/>
      <w:bCs/>
      <w:sz w:val="32"/>
      <w:szCs w:val="32"/>
    </w:rPr>
  </w:style>
  <w:style w:type="paragraph" w:styleId="7">
    <w:name w:val="heading 3"/>
    <w:basedOn w:val="4"/>
    <w:next w:val="4"/>
    <w:link w:val="46"/>
    <w:qFormat/>
    <w:uiPriority w:val="9"/>
    <w:pPr>
      <w:keepNext/>
      <w:keepLines/>
      <w:spacing w:before="260" w:after="260" w:line="416" w:lineRule="auto"/>
      <w:outlineLvl w:val="2"/>
    </w:pPr>
    <w:rPr>
      <w:b/>
      <w:bCs/>
      <w:szCs w:val="32"/>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55"/>
    <w:autoRedefine/>
    <w:qFormat/>
    <w:uiPriority w:val="0"/>
    <w:pPr>
      <w:spacing w:afterLines="0" w:line="240" w:lineRule="auto"/>
      <w:ind w:left="420" w:leftChars="200"/>
    </w:pPr>
    <w:rPr>
      <w:rFonts w:ascii="Arial" w:hAnsi="Arial"/>
      <w:sz w:val="21"/>
    </w:rPr>
  </w:style>
  <w:style w:type="paragraph" w:styleId="3">
    <w:name w:val="Body Text Indent"/>
    <w:basedOn w:val="1"/>
    <w:next w:val="4"/>
    <w:link w:val="49"/>
    <w:autoRedefine/>
    <w:qFormat/>
    <w:uiPriority w:val="99"/>
    <w:pPr>
      <w:spacing w:afterLines="25" w:line="300" w:lineRule="auto"/>
      <w:ind w:firstLine="420" w:firstLineChars="200"/>
    </w:pPr>
    <w:rPr>
      <w:sz w:val="24"/>
    </w:rPr>
  </w:style>
  <w:style w:type="paragraph" w:styleId="4">
    <w:name w:val="Normal Indent"/>
    <w:basedOn w:val="1"/>
    <w:next w:val="1"/>
    <w:autoRedefine/>
    <w:qFormat/>
    <w:uiPriority w:val="0"/>
    <w:pPr>
      <w:ind w:firstLine="420"/>
    </w:pPr>
  </w:style>
  <w:style w:type="paragraph" w:styleId="8">
    <w:name w:val="List Number"/>
    <w:basedOn w:val="1"/>
    <w:autoRedefine/>
    <w:qFormat/>
    <w:uiPriority w:val="0"/>
    <w:pPr>
      <w:numPr>
        <w:ilvl w:val="0"/>
        <w:numId w:val="2"/>
      </w:numPr>
    </w:pPr>
  </w:style>
  <w:style w:type="paragraph" w:styleId="9">
    <w:name w:val="annotation text"/>
    <w:basedOn w:val="1"/>
    <w:link w:val="39"/>
    <w:autoRedefine/>
    <w:qFormat/>
    <w:uiPriority w:val="0"/>
    <w:pPr>
      <w:jc w:val="left"/>
    </w:pPr>
  </w:style>
  <w:style w:type="paragraph" w:styleId="10">
    <w:name w:val="Body Text"/>
    <w:basedOn w:val="1"/>
    <w:next w:val="11"/>
    <w:link w:val="47"/>
    <w:autoRedefine/>
    <w:unhideWhenUsed/>
    <w:qFormat/>
    <w:uiPriority w:val="99"/>
    <w:pPr>
      <w:spacing w:after="120"/>
    </w:pPr>
  </w:style>
  <w:style w:type="paragraph" w:customStyle="1" w:styleId="11">
    <w:name w:val="正文首行缩进1"/>
    <w:basedOn w:val="10"/>
    <w:autoRedefine/>
    <w:qFormat/>
    <w:uiPriority w:val="99"/>
    <w:pPr>
      <w:spacing w:after="0" w:line="500" w:lineRule="exact"/>
      <w:ind w:firstLine="420"/>
    </w:pPr>
    <w:rPr>
      <w:rFonts w:ascii="仿宋_GB2312"/>
      <w:sz w:val="28"/>
    </w:rPr>
  </w:style>
  <w:style w:type="paragraph" w:styleId="12">
    <w:name w:val="Plain Text"/>
    <w:basedOn w:val="1"/>
    <w:link w:val="50"/>
    <w:autoRedefine/>
    <w:qFormat/>
    <w:uiPriority w:val="0"/>
    <w:rPr>
      <w:rFonts w:ascii="宋体" w:hAnsi="Courier New" w:eastAsia="宋体"/>
    </w:rPr>
  </w:style>
  <w:style w:type="paragraph" w:styleId="13">
    <w:name w:val="Body Text Indent 2"/>
    <w:basedOn w:val="1"/>
    <w:link w:val="51"/>
    <w:autoRedefine/>
    <w:unhideWhenUsed/>
    <w:qFormat/>
    <w:uiPriority w:val="99"/>
    <w:pPr>
      <w:spacing w:after="120" w:line="480" w:lineRule="auto"/>
      <w:ind w:left="420" w:leftChars="200"/>
    </w:pPr>
  </w:style>
  <w:style w:type="paragraph" w:styleId="14">
    <w:name w:val="Balloon Text"/>
    <w:basedOn w:val="1"/>
    <w:link w:val="41"/>
    <w:autoRedefine/>
    <w:qFormat/>
    <w:uiPriority w:val="0"/>
    <w:rPr>
      <w:sz w:val="18"/>
      <w:szCs w:val="18"/>
    </w:rPr>
  </w:style>
  <w:style w:type="paragraph" w:styleId="15">
    <w:name w:val="footer"/>
    <w:basedOn w:val="1"/>
    <w:link w:val="52"/>
    <w:autoRedefine/>
    <w:qFormat/>
    <w:uiPriority w:val="0"/>
    <w:pPr>
      <w:tabs>
        <w:tab w:val="center" w:pos="4153"/>
        <w:tab w:val="right" w:pos="8306"/>
      </w:tabs>
      <w:snapToGrid w:val="0"/>
      <w:jc w:val="left"/>
    </w:pPr>
    <w:rPr>
      <w:sz w:val="18"/>
    </w:rPr>
  </w:style>
  <w:style w:type="paragraph" w:styleId="16">
    <w:name w:val="header"/>
    <w:basedOn w:val="1"/>
    <w:link w:val="5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Title"/>
    <w:basedOn w:val="1"/>
    <w:link w:val="54"/>
    <w:autoRedefine/>
    <w:qFormat/>
    <w:uiPriority w:val="0"/>
    <w:pPr>
      <w:spacing w:before="240" w:after="60"/>
      <w:jc w:val="center"/>
      <w:outlineLvl w:val="0"/>
    </w:pPr>
    <w:rPr>
      <w:rFonts w:ascii="Arial" w:hAnsi="Arial" w:eastAsia="宋体"/>
      <w:b/>
      <w:bCs/>
      <w:szCs w:val="32"/>
    </w:rPr>
  </w:style>
  <w:style w:type="paragraph" w:styleId="20">
    <w:name w:val="annotation subject"/>
    <w:basedOn w:val="9"/>
    <w:next w:val="9"/>
    <w:link w:val="40"/>
    <w:autoRedefine/>
    <w:qFormat/>
    <w:uiPriority w:val="0"/>
    <w:rPr>
      <w:b/>
      <w:bCs/>
    </w:rPr>
  </w:style>
  <w:style w:type="paragraph" w:styleId="21">
    <w:name w:val="Body Text First Indent"/>
    <w:basedOn w:val="10"/>
    <w:link w:val="48"/>
    <w:autoRedefine/>
    <w:qFormat/>
    <w:uiPriority w:val="99"/>
    <w:pPr>
      <w:spacing w:line="360" w:lineRule="auto"/>
      <w:ind w:firstLine="200" w:firstLineChars="200"/>
    </w:pPr>
    <w:rPr>
      <w:rFonts w:ascii="Arial" w:hAnsi="Arial"/>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style>
  <w:style w:type="character" w:styleId="29">
    <w:name w:val="Hyperlink"/>
    <w:basedOn w:val="24"/>
    <w:autoRedefine/>
    <w:unhideWhenUsed/>
    <w:qFormat/>
    <w:uiPriority w:val="99"/>
    <w:rPr>
      <w:color w:val="0000FF"/>
      <w:u w:val="none"/>
    </w:rPr>
  </w:style>
  <w:style w:type="character" w:styleId="30">
    <w:name w:val="annotation reference"/>
    <w:basedOn w:val="24"/>
    <w:autoRedefine/>
    <w:qFormat/>
    <w:uiPriority w:val="0"/>
    <w:rPr>
      <w:sz w:val="21"/>
      <w:szCs w:val="21"/>
    </w:rPr>
  </w:style>
  <w:style w:type="table" w:customStyle="1" w:styleId="31">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font21"/>
    <w:basedOn w:val="24"/>
    <w:autoRedefine/>
    <w:qFormat/>
    <w:uiPriority w:val="0"/>
    <w:rPr>
      <w:rFonts w:hint="eastAsia" w:ascii="宋体" w:hAnsi="宋体" w:eastAsia="宋体" w:cs="宋体"/>
      <w:color w:val="000000"/>
      <w:sz w:val="22"/>
      <w:szCs w:val="22"/>
      <w:u w:val="none"/>
    </w:rPr>
  </w:style>
  <w:style w:type="paragraph" w:customStyle="1" w:styleId="33">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正文格式"/>
    <w:basedOn w:val="1"/>
    <w:autoRedefine/>
    <w:qFormat/>
    <w:uiPriority w:val="0"/>
    <w:pPr>
      <w:autoSpaceDE w:val="0"/>
      <w:autoSpaceDN w:val="0"/>
      <w:adjustRightInd w:val="0"/>
      <w:spacing w:after="100"/>
      <w:ind w:left="1257" w:leftChars="1257"/>
    </w:pPr>
    <w:rPr>
      <w:rFonts w:ascii="Arial" w:hAnsi="Arial" w:eastAsia="楷体_GB2312"/>
      <w:kern w:val="0"/>
      <w:szCs w:val="21"/>
    </w:rPr>
  </w:style>
  <w:style w:type="paragraph" w:styleId="35">
    <w:name w:val="List Paragraph"/>
    <w:basedOn w:val="1"/>
    <w:autoRedefine/>
    <w:qFormat/>
    <w:uiPriority w:val="34"/>
    <w:pPr>
      <w:ind w:firstLine="420" w:firstLineChars="200"/>
    </w:pPr>
  </w:style>
  <w:style w:type="character" w:customStyle="1" w:styleId="36">
    <w:name w:val="j-lbt-point-right"/>
    <w:basedOn w:val="24"/>
    <w:autoRedefine/>
    <w:qFormat/>
    <w:uiPriority w:val="0"/>
    <w:rPr>
      <w:color w:val="FFFFFF"/>
      <w:sz w:val="24"/>
      <w:szCs w:val="24"/>
    </w:rPr>
  </w:style>
  <w:style w:type="character" w:customStyle="1" w:styleId="37">
    <w:name w:val="j-lbt-point-left"/>
    <w:basedOn w:val="24"/>
    <w:autoRedefine/>
    <w:qFormat/>
    <w:uiPriority w:val="0"/>
    <w:rPr>
      <w:color w:val="D02200"/>
      <w:sz w:val="26"/>
      <w:szCs w:val="26"/>
    </w:rPr>
  </w:style>
  <w:style w:type="character" w:customStyle="1" w:styleId="38">
    <w:name w:val="j-lbt-point-middle"/>
    <w:basedOn w:val="24"/>
    <w:autoRedefine/>
    <w:qFormat/>
    <w:uiPriority w:val="0"/>
    <w:rPr>
      <w:color w:val="FFFFFF"/>
      <w:sz w:val="21"/>
      <w:szCs w:val="21"/>
    </w:rPr>
  </w:style>
  <w:style w:type="character" w:customStyle="1" w:styleId="39">
    <w:name w:val="批注文字 字符"/>
    <w:basedOn w:val="24"/>
    <w:link w:val="9"/>
    <w:autoRedefine/>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20"/>
    <w:autoRedefine/>
    <w:qFormat/>
    <w:uiPriority w:val="0"/>
    <w:rPr>
      <w:rFonts w:asciiTheme="minorHAnsi" w:hAnsiTheme="minorHAnsi" w:eastAsiaTheme="minorEastAsia" w:cstheme="minorBidi"/>
      <w:kern w:val="2"/>
      <w:sz w:val="21"/>
      <w:szCs w:val="24"/>
    </w:rPr>
  </w:style>
  <w:style w:type="character" w:customStyle="1" w:styleId="41">
    <w:name w:val="批注框文本 字符"/>
    <w:basedOn w:val="24"/>
    <w:link w:val="14"/>
    <w:autoRedefine/>
    <w:qFormat/>
    <w:uiPriority w:val="0"/>
    <w:rPr>
      <w:rFonts w:asciiTheme="minorHAnsi" w:hAnsiTheme="minorHAnsi" w:eastAsiaTheme="minorEastAsia" w:cstheme="minorBidi"/>
      <w:kern w:val="2"/>
      <w:sz w:val="18"/>
      <w:szCs w:val="18"/>
    </w:rPr>
  </w:style>
  <w:style w:type="paragraph" w:customStyle="1" w:styleId="42">
    <w:name w:val="正文段"/>
    <w:basedOn w:val="1"/>
    <w:autoRedefine/>
    <w:qFormat/>
    <w:uiPriority w:val="0"/>
    <w:pPr>
      <w:widowControl/>
      <w:snapToGrid w:val="0"/>
      <w:spacing w:afterLines="50"/>
      <w:ind w:firstLine="200" w:firstLineChars="200"/>
    </w:pPr>
    <w:rPr>
      <w:rFonts w:eastAsia="宋体"/>
      <w:kern w:val="0"/>
      <w:sz w:val="24"/>
      <w:szCs w:val="20"/>
    </w:rPr>
  </w:style>
  <w:style w:type="paragraph" w:customStyle="1" w:styleId="43">
    <w:name w:val="_Style 4"/>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44">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标题 1 字符"/>
    <w:basedOn w:val="24"/>
    <w:link w:val="5"/>
    <w:autoRedefine/>
    <w:qFormat/>
    <w:uiPriority w:val="7"/>
    <w:rPr>
      <w:rFonts w:eastAsia="Times New Roman" w:asciiTheme="minorHAnsi" w:hAnsiTheme="minorHAnsi" w:cstheme="minorBidi"/>
      <w:kern w:val="2"/>
      <w:sz w:val="28"/>
      <w:szCs w:val="28"/>
    </w:rPr>
  </w:style>
  <w:style w:type="character" w:customStyle="1" w:styleId="46">
    <w:name w:val="标题 3 字符"/>
    <w:basedOn w:val="24"/>
    <w:link w:val="7"/>
    <w:autoRedefine/>
    <w:qFormat/>
    <w:uiPriority w:val="9"/>
    <w:rPr>
      <w:rFonts w:asciiTheme="minorHAnsi" w:hAnsiTheme="minorHAnsi" w:eastAsiaTheme="minorEastAsia" w:cstheme="minorBidi"/>
      <w:b/>
      <w:bCs/>
      <w:kern w:val="2"/>
      <w:sz w:val="21"/>
      <w:szCs w:val="32"/>
    </w:rPr>
  </w:style>
  <w:style w:type="character" w:customStyle="1" w:styleId="47">
    <w:name w:val="正文文本 字符"/>
    <w:basedOn w:val="24"/>
    <w:link w:val="10"/>
    <w:autoRedefine/>
    <w:qFormat/>
    <w:uiPriority w:val="99"/>
    <w:rPr>
      <w:rFonts w:asciiTheme="minorHAnsi" w:hAnsiTheme="minorHAnsi" w:eastAsiaTheme="minorEastAsia" w:cstheme="minorBidi"/>
      <w:kern w:val="2"/>
      <w:sz w:val="21"/>
      <w:szCs w:val="24"/>
    </w:rPr>
  </w:style>
  <w:style w:type="character" w:customStyle="1" w:styleId="48">
    <w:name w:val="正文文本首行缩进 字符"/>
    <w:basedOn w:val="47"/>
    <w:link w:val="21"/>
    <w:autoRedefine/>
    <w:qFormat/>
    <w:uiPriority w:val="99"/>
    <w:rPr>
      <w:rFonts w:ascii="Arial" w:hAnsi="Arial" w:eastAsiaTheme="minorEastAsia" w:cstheme="minorBidi"/>
      <w:kern w:val="2"/>
      <w:sz w:val="21"/>
      <w:szCs w:val="21"/>
    </w:rPr>
  </w:style>
  <w:style w:type="character" w:customStyle="1" w:styleId="49">
    <w:name w:val="正文文本缩进 字符"/>
    <w:basedOn w:val="24"/>
    <w:link w:val="3"/>
    <w:autoRedefine/>
    <w:qFormat/>
    <w:uiPriority w:val="99"/>
    <w:rPr>
      <w:rFonts w:asciiTheme="minorHAnsi" w:hAnsiTheme="minorHAnsi" w:eastAsiaTheme="minorEastAsia" w:cstheme="minorBidi"/>
      <w:kern w:val="2"/>
      <w:sz w:val="24"/>
      <w:szCs w:val="24"/>
    </w:rPr>
  </w:style>
  <w:style w:type="character" w:customStyle="1" w:styleId="50">
    <w:name w:val="纯文本 字符"/>
    <w:basedOn w:val="24"/>
    <w:link w:val="12"/>
    <w:autoRedefine/>
    <w:qFormat/>
    <w:uiPriority w:val="0"/>
    <w:rPr>
      <w:rFonts w:ascii="宋体" w:hAnsi="Courier New" w:cstheme="minorBidi"/>
      <w:kern w:val="2"/>
      <w:sz w:val="21"/>
      <w:szCs w:val="24"/>
    </w:rPr>
  </w:style>
  <w:style w:type="character" w:customStyle="1" w:styleId="51">
    <w:name w:val="正文文本缩进 2 字符"/>
    <w:basedOn w:val="24"/>
    <w:link w:val="13"/>
    <w:autoRedefine/>
    <w:qFormat/>
    <w:uiPriority w:val="99"/>
    <w:rPr>
      <w:rFonts w:asciiTheme="minorHAnsi" w:hAnsiTheme="minorHAnsi" w:eastAsiaTheme="minorEastAsia" w:cstheme="minorBidi"/>
      <w:kern w:val="2"/>
      <w:sz w:val="21"/>
      <w:szCs w:val="24"/>
    </w:rPr>
  </w:style>
  <w:style w:type="character" w:customStyle="1" w:styleId="52">
    <w:name w:val="页脚 字符"/>
    <w:basedOn w:val="24"/>
    <w:link w:val="15"/>
    <w:autoRedefine/>
    <w:qFormat/>
    <w:uiPriority w:val="0"/>
    <w:rPr>
      <w:rFonts w:asciiTheme="minorHAnsi" w:hAnsiTheme="minorHAnsi" w:eastAsiaTheme="minorEastAsia" w:cstheme="minorBidi"/>
      <w:kern w:val="2"/>
      <w:sz w:val="18"/>
      <w:szCs w:val="24"/>
    </w:rPr>
  </w:style>
  <w:style w:type="character" w:customStyle="1" w:styleId="53">
    <w:name w:val="页眉 字符"/>
    <w:basedOn w:val="24"/>
    <w:link w:val="16"/>
    <w:autoRedefine/>
    <w:qFormat/>
    <w:uiPriority w:val="0"/>
    <w:rPr>
      <w:rFonts w:asciiTheme="minorHAnsi" w:hAnsiTheme="minorHAnsi" w:eastAsiaTheme="minorEastAsia" w:cstheme="minorBidi"/>
      <w:kern w:val="2"/>
      <w:sz w:val="18"/>
      <w:szCs w:val="24"/>
    </w:rPr>
  </w:style>
  <w:style w:type="character" w:customStyle="1" w:styleId="54">
    <w:name w:val="标题 字符"/>
    <w:basedOn w:val="24"/>
    <w:link w:val="19"/>
    <w:autoRedefine/>
    <w:qFormat/>
    <w:uiPriority w:val="0"/>
    <w:rPr>
      <w:rFonts w:ascii="Arial" w:hAnsi="Arial" w:cstheme="minorBidi"/>
      <w:b/>
      <w:bCs/>
      <w:kern w:val="2"/>
      <w:sz w:val="21"/>
      <w:szCs w:val="32"/>
    </w:rPr>
  </w:style>
  <w:style w:type="character" w:customStyle="1" w:styleId="55">
    <w:name w:val="正文文本首行缩进 2 字符"/>
    <w:basedOn w:val="49"/>
    <w:link w:val="2"/>
    <w:autoRedefine/>
    <w:qFormat/>
    <w:uiPriority w:val="0"/>
    <w:rPr>
      <w:rFonts w:ascii="Arial" w:hAnsi="Arial" w:eastAsiaTheme="minorEastAsia" w:cstheme="minorBidi"/>
      <w:kern w:val="2"/>
      <w:sz w:val="21"/>
      <w:szCs w:val="24"/>
    </w:rPr>
  </w:style>
  <w:style w:type="paragraph" w:customStyle="1" w:styleId="56">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7">
    <w:name w:val="无间隔11"/>
    <w:autoRedefine/>
    <w:qFormat/>
    <w:uiPriority w:val="0"/>
    <w:pPr>
      <w:adjustRightInd w:val="0"/>
      <w:snapToGrid w:val="0"/>
    </w:pPr>
    <w:rPr>
      <w:rFonts w:ascii="Tahoma" w:hAnsi="Tahoma" w:eastAsia="微软雅黑" w:cstheme="minorBidi"/>
      <w:sz w:val="22"/>
      <w:szCs w:val="22"/>
      <w:lang w:val="en-US" w:eastAsia="zh-CN" w:bidi="ar-SA"/>
    </w:rPr>
  </w:style>
  <w:style w:type="paragraph" w:customStyle="1" w:styleId="58">
    <w:name w:val="4、正文"/>
    <w:basedOn w:val="1"/>
    <w:autoRedefine/>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1279</Words>
  <Characters>7291</Characters>
  <Lines>60</Lines>
  <Paragraphs>17</Paragraphs>
  <TotalTime>57</TotalTime>
  <ScaleCrop>false</ScaleCrop>
  <LinksUpToDate>false</LinksUpToDate>
  <CharactersWithSpaces>8553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2022-09-07T10:29:00Z</dcterms:created>
  <dc:creator>ye jun</dc:creator>
  <cp:lastModifiedBy>夏海慧</cp:lastModifiedBy>
  <cp:lastPrinted>2024-05-08T09:24:00Z</cp:lastPrinted>
  <dcterms:modified xsi:type="dcterms:W3CDTF">2024-05-09T09:35:08Z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15F0275C9EBE4B2F84386D42607B2F17</vt:lpwstr>
  </property>
</Properties>
</file>