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3C88">
      <w:pPr>
        <w:bidi w:val="0"/>
        <w:jc w:val="center"/>
        <w:rPr>
          <w:rFonts w:hint="default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平安自治软件平台采购项目技术规范说明</w:t>
      </w:r>
    </w:p>
    <w:p w14:paraId="2CDBF345">
      <w:pPr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一、项目采购需求</w:t>
      </w:r>
    </w:p>
    <w:tbl>
      <w:tblPr>
        <w:tblStyle w:val="10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95"/>
        <w:gridCol w:w="4730"/>
      </w:tblGrid>
      <w:tr w14:paraId="263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</w:trPr>
        <w:tc>
          <w:tcPr>
            <w:tcW w:w="1134" w:type="dxa"/>
            <w:noWrap w:val="0"/>
            <w:vAlign w:val="center"/>
          </w:tcPr>
          <w:p w14:paraId="4DE320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995" w:type="dxa"/>
            <w:noWrap w:val="0"/>
            <w:vAlign w:val="center"/>
          </w:tcPr>
          <w:p w14:paraId="44C3D6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板块名称</w:t>
            </w:r>
          </w:p>
        </w:tc>
        <w:tc>
          <w:tcPr>
            <w:tcW w:w="4730" w:type="dxa"/>
            <w:noWrap w:val="0"/>
            <w:vAlign w:val="center"/>
          </w:tcPr>
          <w:p w14:paraId="0F331C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具体内容</w:t>
            </w:r>
          </w:p>
        </w:tc>
      </w:tr>
      <w:tr w14:paraId="5C3A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34" w:type="dxa"/>
            <w:noWrap w:val="0"/>
            <w:vAlign w:val="center"/>
          </w:tcPr>
          <w:p w14:paraId="3FE92E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95" w:type="dxa"/>
            <w:noWrap w:val="0"/>
            <w:vAlign w:val="center"/>
          </w:tcPr>
          <w:p w14:paraId="38A077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互联网移动端应用</w:t>
            </w:r>
          </w:p>
        </w:tc>
        <w:tc>
          <w:tcPr>
            <w:tcW w:w="4730" w:type="dxa"/>
            <w:noWrap w:val="0"/>
            <w:vAlign w:val="center"/>
          </w:tcPr>
          <w:p w14:paraId="77BF93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注册登录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、商品管理、商品兑换、平安自治</w:t>
            </w:r>
          </w:p>
        </w:tc>
      </w:tr>
      <w:tr w14:paraId="77E6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34" w:type="dxa"/>
            <w:noWrap w:val="0"/>
            <w:vAlign w:val="center"/>
          </w:tcPr>
          <w:p w14:paraId="5D4F1E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95" w:type="dxa"/>
            <w:noWrap w:val="0"/>
            <w:vAlign w:val="center"/>
          </w:tcPr>
          <w:p w14:paraId="26427F9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互联网管理后台</w:t>
            </w:r>
          </w:p>
        </w:tc>
        <w:tc>
          <w:tcPr>
            <w:tcW w:w="4730" w:type="dxa"/>
            <w:noWrap w:val="0"/>
            <w:vAlign w:val="center"/>
          </w:tcPr>
          <w:p w14:paraId="1D7194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平安自治后台管理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、会员管理、商品管理、兑换管理、驾驶舱、基础设置</w:t>
            </w:r>
          </w:p>
        </w:tc>
      </w:tr>
      <w:tr w14:paraId="2E69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34" w:type="dxa"/>
            <w:noWrap w:val="0"/>
            <w:vAlign w:val="center"/>
          </w:tcPr>
          <w:p w14:paraId="0923F4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95" w:type="dxa"/>
            <w:noWrap w:val="0"/>
            <w:vAlign w:val="center"/>
          </w:tcPr>
          <w:p w14:paraId="79EF01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公安端管理后台</w:t>
            </w:r>
          </w:p>
        </w:tc>
        <w:tc>
          <w:tcPr>
            <w:tcW w:w="4730" w:type="dxa"/>
            <w:noWrap w:val="0"/>
            <w:vAlign w:val="center"/>
          </w:tcPr>
          <w:p w14:paraId="6CFC38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数据对接</w:t>
            </w:r>
          </w:p>
        </w:tc>
      </w:tr>
    </w:tbl>
    <w:p w14:paraId="2E684CFF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二、项目详细需求</w:t>
      </w:r>
    </w:p>
    <w:p w14:paraId="2D8D970B">
      <w:pPr>
        <w:bidi w:val="0"/>
        <w:ind w:firstLine="643" w:firstLineChars="200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1.应用系统建设方案</w:t>
      </w:r>
    </w:p>
    <w:p w14:paraId="22A6C776">
      <w:pPr>
        <w:bidi w:val="0"/>
        <w:ind w:firstLine="643" w:firstLineChars="200"/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>1.1.平安自治软件平台</w:t>
      </w:r>
    </w:p>
    <w:p w14:paraId="7BD1D5EA">
      <w:pPr>
        <w:pStyle w:val="4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197" w:leftChars="0" w:hanging="567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  <w:t>互联网移动端应用</w:t>
      </w:r>
    </w:p>
    <w:p w14:paraId="5E1835A8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注册登录</w:t>
      </w:r>
    </w:p>
    <w:p w14:paraId="61489F9D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21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登录模块</w:t>
      </w:r>
    </w:p>
    <w:p w14:paraId="1F987C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用户可以根据账户登录系统。</w:t>
      </w:r>
    </w:p>
    <w:p w14:paraId="0CE013A3"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21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手机号码注册登录</w:t>
      </w:r>
    </w:p>
    <w:p w14:paraId="30F091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支持在线账户注册，注册完成后可凭借账号登录。在应用中提供个人信息维护功能、积分查阅等功能。 </w:t>
      </w:r>
    </w:p>
    <w:p w14:paraId="7AB1AE88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商品管理</w:t>
      </w:r>
    </w:p>
    <w:p w14:paraId="64E5AD88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商品浏览</w:t>
      </w:r>
    </w:p>
    <w:p w14:paraId="042649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基于后台商品管理数据，建设适配各类设备的商品详情页，包括商品的名称、积分、图片、描述等信息，支持用户浏览和查看商品的详细信息。 </w:t>
      </w:r>
    </w:p>
    <w:p w14:paraId="0E77931B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商品搜索</w:t>
      </w:r>
    </w:p>
    <w:p w14:paraId="70061D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建立商品检索索引，支持用户通过搜索功能快速发现所需兑换的商品。商品搜索功能支持模糊搜索和精准搜索，用户可以通过输入商品名称、关键词等来搜索商品。 </w:t>
      </w:r>
    </w:p>
    <w:p w14:paraId="1256F87B"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商品分类</w:t>
      </w:r>
    </w:p>
    <w:p w14:paraId="4AEBF9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通过同步管理后台的商品分类数据，支持用户在移动端选择不同的商品类型进行分类查询。支持大类筛选、大类下细类筛选等层级筛选能力。</w:t>
      </w:r>
    </w:p>
    <w:p w14:paraId="285852A7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商品兑换</w:t>
      </w:r>
    </w:p>
    <w:p w14:paraId="41F296C4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积分查询</w:t>
      </w:r>
    </w:p>
    <w:p w14:paraId="6C27000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按照当前用户身份信息，同步管理后台中记录的用户积分，用户可以随时查询自己的积分余额。 </w:t>
      </w:r>
    </w:p>
    <w:p w14:paraId="0550A0DE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商品兑换</w:t>
      </w:r>
    </w:p>
    <w:p w14:paraId="727988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支持用户选择所需兑换商品、兑换数量后发起商品兑换。 </w:t>
      </w:r>
    </w:p>
    <w:p w14:paraId="6B369BB5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积分扣除</w:t>
      </w:r>
    </w:p>
    <w:p w14:paraId="781BC0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当用户成功兑换商品后，相应的积分将会从他们的积分余额中扣除，扣分信息同步至管理后台进行更新。</w:t>
      </w:r>
    </w:p>
    <w:p w14:paraId="29ADD5A3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地址管理</w:t>
      </w:r>
    </w:p>
    <w:p w14:paraId="05307B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建设地址管理功能，用户可在个人信息、商品兑换登记页面新增、修改所需邮寄的地址信息并自动记录。在后续的兑换中可一键选择所需邮寄的地址。</w:t>
      </w:r>
    </w:p>
    <w:p w14:paraId="3985B8D4"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兑换记录</w:t>
      </w:r>
    </w:p>
    <w:p w14:paraId="684B07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用户可以在移动端上查阅自身历史兑换记录，并支持进入兑换记录中查看详细的商品和服务信息，支持按照时间等要素进行记录筛选。</w:t>
      </w:r>
    </w:p>
    <w:p w14:paraId="5CF5A4B1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平安自治</w:t>
      </w:r>
    </w:p>
    <w:p w14:paraId="6E1909C1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信息采集</w:t>
      </w:r>
    </w:p>
    <w:p w14:paraId="3FF14D4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用户可以通过移动端设备，随时随地进行信息采集和上报，包括社会上面的好人好事、社会情况以及其他需要关注的问题。建设信息采集上报功能，支持音频（mp3，m4a等格式）、视频（mp4等）、文字、图片等多种格式的数据上传。</w:t>
      </w:r>
    </w:p>
    <w:p w14:paraId="6BE6DA84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信息上报归属判断</w:t>
      </w:r>
    </w:p>
    <w:p w14:paraId="4E3D49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在信息采集和上报过程中，在完成用户授权情况下，根据用户上传时的地址信息，自动选择当前地点归属派出所。支持用户自行选择所属的派出所进行上报，信息同步至对应派出所管理后台。</w:t>
      </w:r>
    </w:p>
    <w:p w14:paraId="5D948352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平安自治任务</w:t>
      </w:r>
    </w:p>
    <w:p w14:paraId="371CF2A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对接平安自治后台管理中发布的任务信息，形成平安自治任务列表，支持普通用户查阅自身可接收的任务清单，并对具体任务进行报名。</w:t>
      </w:r>
    </w:p>
    <w:p w14:paraId="7BC96B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报名完成后，用户可在自身接收的任务清单中查阅已接收的任务信息、任务状态、积分奖励获取情况等。</w:t>
      </w:r>
    </w:p>
    <w:p w14:paraId="4546044D">
      <w:pPr>
        <w:keepNext w:val="0"/>
        <w:keepLines w:val="0"/>
        <w:pageBreakBefore w:val="0"/>
        <w:widowControl w:val="0"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历史记录</w:t>
      </w:r>
    </w:p>
    <w:p w14:paraId="6C2A6D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用户可以通过移动端随时查看已采集过、已参加过活动的历史记录，并可以查看到信息对应获取和积分 </w:t>
      </w:r>
    </w:p>
    <w:p w14:paraId="407F57DA">
      <w:pPr>
        <w:pStyle w:val="4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197" w:leftChars="0" w:hanging="567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  <w:t>互联网管理后台</w:t>
      </w:r>
    </w:p>
    <w:p w14:paraId="53BA09CB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平安自治后台管理</w:t>
      </w:r>
    </w:p>
    <w:p w14:paraId="2A4F16B7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跨网交互通道配置</w:t>
      </w:r>
    </w:p>
    <w:p w14:paraId="2996E5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依托已有的公安网-互联网交互通道，配置数据转发（摆渡）、数据脱敏、数据加密等程序，支撑自治数据在多网段的交互。</w:t>
      </w:r>
    </w:p>
    <w:p w14:paraId="5BAA2909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自治数据管理</w:t>
      </w:r>
    </w:p>
    <w:p w14:paraId="131C76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汇聚互联网移动端上报的社会的治安线索、好人好事、违法举报等信息，形成原始自治数据池。 </w:t>
      </w:r>
    </w:p>
    <w:p w14:paraId="0D4715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建设自治数据核实审核功能，派出所管理员可查阅上报至本派出所的自治线索信息，线下开展核实后，在平台端进行数据核验，经过核验的自治数据二次汇聚形成自治数据池，支撑情报归集推送。  </w:t>
      </w:r>
    </w:p>
    <w:p w14:paraId="5F659AE4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情报归集推送</w:t>
      </w:r>
    </w:p>
    <w:p w14:paraId="50ABA2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按照情报池的统一数据规范，在完成统一情报池接口协议对接的基础上完成数据对接，实现对自治数据池中数据的无感推送，持续完善公安情报池。</w:t>
      </w:r>
    </w:p>
    <w:p w14:paraId="32CE5141">
      <w:pPr>
        <w:keepNext w:val="0"/>
        <w:keepLines w:val="0"/>
        <w:pageBreakBefore w:val="0"/>
        <w:widowControl w:val="0"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自治任务发布管理</w:t>
      </w:r>
    </w:p>
    <w:p w14:paraId="480B70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建设自治任务闭环管理功能，结合积分规则管理功能，支持管理员等用户通过发起自治协助任务，配置对应的任务标题、内容、需求人数、奖励积分、任务发布范围、是否需要审核等内容后完成任务发布。  </w:t>
      </w:r>
    </w:p>
    <w:p w14:paraId="6FB409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发布后的任务数据同步至移动端平安自治模块进行列表呈现，支持普通用户进行报名。报名数据回流至管理后台，对于其中需要审批、筛选的任务类型，由发起任务的管理员进行审批后完成报名。 </w:t>
      </w:r>
    </w:p>
    <w:p w14:paraId="4384EA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活动结束后，管理员可在PC端确认任务完成情况、参与人员到岗情况的确认，仅在任务完成且人员到岗情况下视为任务完成，发放对应积分。 </w:t>
      </w:r>
    </w:p>
    <w:p w14:paraId="4FD3AC8B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会员管理</w:t>
      </w:r>
    </w:p>
    <w:p w14:paraId="2614EE23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会员信息</w:t>
      </w:r>
    </w:p>
    <w:p w14:paraId="5B919F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提供自主注册、管理员后台注册两种会员管理能力。自主注册能力在移动端由用户自行发起申请，后台注册能力面向管理员开放，支持管理员批量导入会员手机号等完成注册。后台同步用户在前端对自身账号信息的维护管理操作。  </w:t>
      </w:r>
    </w:p>
    <w:p w14:paraId="79DC54CD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会员审核</w:t>
      </w:r>
    </w:p>
    <w:p w14:paraId="231E19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提供审核平台，集中归集用户自主发起的注册申请信息，管理员可对注册信息进行单个、批量的审核。审核结果通过微信公众号消息等方式提醒至用户。</w:t>
      </w:r>
    </w:p>
    <w:p w14:paraId="179152C8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会员积分</w:t>
      </w:r>
    </w:p>
    <w:p w14:paraId="0A1385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按照用户上传的采集信息、审核情况，自动运算人员积分。积分将同步用户积分商城消费等情况，实现积分动态变化。</w:t>
      </w:r>
    </w:p>
    <w:p w14:paraId="34590036">
      <w:pPr>
        <w:keepNext w:val="0"/>
        <w:keepLines w:val="0"/>
        <w:pageBreakBefore w:val="0"/>
        <w:widowControl w:val="0"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会员状态</w:t>
      </w:r>
    </w:p>
    <w:p w14:paraId="0C3B46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管理员可以查看会员的状态,例如已注册会员、已注销会员、被封禁会员等，并可以对会员状态进行管理。</w:t>
      </w:r>
    </w:p>
    <w:p w14:paraId="6B4E252F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商品管理</w:t>
      </w:r>
    </w:p>
    <w:p w14:paraId="7B164854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商品列表</w:t>
      </w:r>
    </w:p>
    <w:p w14:paraId="7FCFAD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显示商城中所有商品的信息，包括商品名称、描述、价格、库存量等。 </w:t>
      </w:r>
    </w:p>
    <w:p w14:paraId="153AD47C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商品分类</w:t>
      </w:r>
    </w:p>
    <w:p w14:paraId="364621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提供商品分类配置、商品分类归属等管理能力，支持管理员用户自主配置商品大类、大类下的细类等分类，支撑商品上下架等管理。</w:t>
      </w:r>
    </w:p>
    <w:p w14:paraId="5DAE4839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商品上下架</w:t>
      </w:r>
    </w:p>
    <w:p w14:paraId="7A7B6D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提供商品上下架管理功能，支持用户对在库的商品列表中通过变更商品的上下架状态信息，完成单个、批量商品的上架、下架操作。</w:t>
      </w:r>
    </w:p>
    <w:p w14:paraId="2D1A4F11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商品搜索</w:t>
      </w:r>
    </w:p>
    <w:p w14:paraId="07543E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作为管理员对商品进行快速、批量的管理前提，管理后台中支持管理员用户开展商品搜索，同步支持商品的模糊检索、精准检索。</w:t>
      </w:r>
    </w:p>
    <w:p w14:paraId="4AF16758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商品库存管理</w:t>
      </w:r>
    </w:p>
    <w:p w14:paraId="115B17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建设商品库存监测功能，通过配置商品库存提醒阈值，自动对低库存商品进行提醒。管理员可对库存不足商品进行库存量的补充或下架操作。</w:t>
      </w:r>
    </w:p>
    <w:p w14:paraId="65AD8814">
      <w:pPr>
        <w:keepNext w:val="0"/>
        <w:keepLines w:val="0"/>
        <w:pageBreakBefore w:val="0"/>
        <w:widowControl w:val="0"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商品维护</w:t>
      </w:r>
    </w:p>
    <w:p w14:paraId="5F02575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提供商品维护功能，管理员可以新增商品的基本信息、可以上传和更换商品图片，保证商品的图片质量。支持对已有商品进行删除、修改等维护操作。</w:t>
      </w:r>
    </w:p>
    <w:p w14:paraId="261C0C43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兑换管理</w:t>
      </w:r>
    </w:p>
    <w:p w14:paraId="3BA6B02C">
      <w:pPr>
        <w:keepNext w:val="0"/>
        <w:keepLines w:val="0"/>
        <w:pageBreakBefore w:val="0"/>
        <w:widowControl w:val="0"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积分兑换</w:t>
      </w:r>
    </w:p>
    <w:p w14:paraId="70D176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PC端网页平台，提供在线积分兑换能力。用户可以实时查询到自己提交的自治流程，并且可以查看流程所得到的对应的积分。通过糊模查询匹配关键词，以提供更好的体验。在积分商城中用户可查看自己当前的积分，并使用积分来兑换各种奖励，例如电影券、礼品券等。</w:t>
      </w:r>
    </w:p>
    <w:p w14:paraId="37B15470">
      <w:pPr>
        <w:keepNext w:val="0"/>
        <w:keepLines w:val="0"/>
        <w:pageBreakBefore w:val="0"/>
        <w:widowControl w:val="0"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积分规则管理</w:t>
      </w:r>
    </w:p>
    <w:p w14:paraId="7440F1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建设积分规则管理功能，支持管理员用户对好人好事、治安线索、违法举报、线索审核核实等不同的自治上报类别、管理工作的分值进行配置。在自治数据汇聚和审核过程中，派出所用户可选择是否核实、具体分类等，系统自动按照积分规则进行赋分。  </w:t>
      </w:r>
    </w:p>
    <w:p w14:paraId="1124F6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建设多个层级、多个主体的积分运算规则，针对普通群众用户，积分仅与个人上报核实、消费情况挂钩，针对派出所用户，账户积分统一归集至派出所管理员账户，记录不同警员用户核实操作情况作为回溯支撑。</w:t>
      </w:r>
    </w:p>
    <w:p w14:paraId="22D1F3A1">
      <w:pPr>
        <w:keepNext w:val="0"/>
        <w:keepLines w:val="0"/>
        <w:pageBreakBefore w:val="0"/>
        <w:widowControl w:val="0"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商品兑换记录</w:t>
      </w:r>
    </w:p>
    <w:p w14:paraId="7BA29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在积分商城中，用户可以查看兑换记录列表信息,支持查阅兑换记录中的商品或服务详情。 </w:t>
      </w:r>
    </w:p>
    <w:p w14:paraId="34763890">
      <w:pPr>
        <w:keepNext w:val="0"/>
        <w:keepLines w:val="0"/>
        <w:pageBreakBefore w:val="0"/>
        <w:widowControl w:val="0"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商品兑换详情</w:t>
      </w:r>
    </w:p>
    <w:p w14:paraId="5B3A08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管理后台提供商品兑换详情查阅功能，管理员用户可点击兑换记录列表中的“详情”按钮，进入兑换记录详情页，查看兑换记录的详细信息，例如兑换时间、兑换手机号等 </w:t>
      </w:r>
    </w:p>
    <w:p w14:paraId="038E5AB9">
      <w:pPr>
        <w:keepNext w:val="0"/>
        <w:keepLines w:val="0"/>
        <w:pageBreakBefore w:val="0"/>
        <w:widowControl w:val="0"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积分历史</w:t>
      </w:r>
    </w:p>
    <w:p w14:paraId="788FCE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用户可以随时查看自己的积分历史和当前积分余额，以了解积分积累情况</w:t>
      </w:r>
    </w:p>
    <w:p w14:paraId="46E14455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驾驶舱</w:t>
      </w:r>
    </w:p>
    <w:p w14:paraId="360F87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建设整体态势分析驾驶舱，集中汇聚用户积分、派出所积分数据，对包括但不限于积分的变化趋势、类型分布情况、工作成效等在内的相关指标，以图表、图形和数字等形式进行可视化展示。这些直观的图表和图形，能够更清晰地呈现积分的变化趋势、分布情况等，方便积分管理人员了解不同派出所辖区内的自治要素情况、群众参与情况等信息。</w:t>
      </w:r>
    </w:p>
    <w:p w14:paraId="26037B75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基础设置</w:t>
      </w:r>
    </w:p>
    <w:p w14:paraId="1D39D1D6">
      <w:pPr>
        <w:keepNext w:val="0"/>
        <w:keepLines w:val="0"/>
        <w:pageBreakBefore w:val="0"/>
        <w:widowControl w:val="0"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系统框架设计</w:t>
      </w:r>
    </w:p>
    <w:p w14:paraId="696DEC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系统框架设计是构成系统的基础框架和组织结构，它通常由多个组件和模块组成，用于支撑系统的运行和功能实现。</w:t>
      </w:r>
    </w:p>
    <w:p w14:paraId="71924D2A">
      <w:pPr>
        <w:keepNext w:val="0"/>
        <w:keepLines w:val="0"/>
        <w:pageBreakBefore w:val="0"/>
        <w:widowControl w:val="0"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系统权限管理</w:t>
      </w:r>
    </w:p>
    <w:p w14:paraId="547A3D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为角色管理服务，为各角色的平台用户确定不同的使用权限，权限可分为菜单权限、数据权限、表单权限等。 </w:t>
      </w:r>
    </w:p>
    <w:p w14:paraId="436689E4">
      <w:pPr>
        <w:keepNext w:val="0"/>
        <w:keepLines w:val="0"/>
        <w:pageBreakBefore w:val="0"/>
        <w:widowControl w:val="0"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系统角色管理</w:t>
      </w:r>
    </w:p>
    <w:p w14:paraId="5E6E15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角色是用户权限的基础，在单位里可以理解成岗位，用户为操作员，一个用户可以被赋予多个角色，同时会具备所属角色的权限。</w:t>
      </w:r>
    </w:p>
    <w:p w14:paraId="7FF43AC6">
      <w:pPr>
        <w:keepNext w:val="0"/>
        <w:keepLines w:val="0"/>
        <w:pageBreakBefore w:val="0"/>
        <w:widowControl w:val="0"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组织架构管理</w:t>
      </w:r>
    </w:p>
    <w:p w14:paraId="7E9F02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组织架构管理运行于系统控制工作站，完成整个系统架构的定义。主要包括组织结构定义，职能部门定义、上下级定义等。</w:t>
      </w:r>
    </w:p>
    <w:p w14:paraId="48E069EE">
      <w:pPr>
        <w:keepNext w:val="0"/>
        <w:keepLines w:val="0"/>
        <w:pageBreakBefore w:val="0"/>
        <w:widowControl w:val="0"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 w:firstLine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系统菜单管理</w:t>
      </w:r>
    </w:p>
    <w:p w14:paraId="17993FF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菜单布局是将菜单项按照一定的顺序和结构进行排列。合理的菜单布局可以提高用户的使用效率，并增强用户体验，允许用户自定义菜单项，以满足特定的使用需求。</w:t>
      </w:r>
    </w:p>
    <w:p w14:paraId="14FBD4EA">
      <w:pPr>
        <w:pStyle w:val="4"/>
        <w:pageBreakBefore w:val="0"/>
        <w:widowControl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197" w:leftChars="0" w:hanging="567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  <w:t>公安端管理后台</w:t>
      </w:r>
    </w:p>
    <w:p w14:paraId="3311D94B">
      <w:pPr>
        <w:pStyle w:val="5"/>
        <w:pageBreakBefore w:val="0"/>
        <w:widowControl/>
        <w:numPr>
          <w:ilvl w:val="3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480" w:leftChars="0" w:hanging="85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</w:rPr>
        <w:t>数据对接</w:t>
      </w:r>
    </w:p>
    <w:p w14:paraId="3FF10029">
      <w:pPr>
        <w:pStyle w:val="6"/>
        <w:pageBreakBefore w:val="0"/>
        <w:widowControl/>
        <w:numPr>
          <w:ilvl w:val="4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831" w:leftChars="0" w:hanging="991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  <w:t>情报池对接</w:t>
      </w:r>
    </w:p>
    <w:p w14:paraId="3A098D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按照统一情报池建设成果，梳理情报池开放的数据对接接口，按照情报池数据标准规范建立不同字段及资源间的字表映射关系，实现数据在对接前的标准化治理与后续的数据实时推送。</w:t>
      </w:r>
    </w:p>
    <w:p w14:paraId="40399F63">
      <w:pPr>
        <w:pStyle w:val="6"/>
        <w:pageBreakBefore w:val="0"/>
        <w:widowControl/>
        <w:numPr>
          <w:ilvl w:val="4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831" w:leftChars="0" w:hanging="991" w:firstLineChars="0"/>
        <w:textAlignment w:val="auto"/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</w:rPr>
        <w:t>浙警智治平台底座对接</w:t>
      </w:r>
    </w:p>
    <w:p w14:paraId="1C357D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在数据同步至统一情报池的同时，数据也需按照“浙警智治”台州平台数据底座的数据归集要求，对照平台内数据服务总线、数据编目等已有和所需数据，将应用产生的各类数据进行归集和推送。</w:t>
      </w:r>
    </w:p>
    <w:p w14:paraId="6D3BF6F1">
      <w:pPr>
        <w:pStyle w:val="8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BB270F">
      <w:r>
        <w:rPr>
          <w:rFonts w:hint="default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AEA42"/>
    <w:multiLevelType w:val="multilevel"/>
    <w:tmpl w:val="BD0AEA42"/>
    <w:lvl w:ilvl="0" w:tentative="0">
      <w:start w:val="1"/>
      <w:numFmt w:val="chineseCounting"/>
      <w:suff w:val="nothing"/>
      <w:lvlText w:val="（%1）"/>
      <w:lvlJc w:val="left"/>
      <w:pPr>
        <w:ind w:left="21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65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37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309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81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53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25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97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690" w:hanging="360"/>
      </w:pPr>
    </w:lvl>
  </w:abstractNum>
  <w:abstractNum w:abstractNumId="1">
    <w:nsid w:val="D30CE243"/>
    <w:multiLevelType w:val="multilevel"/>
    <w:tmpl w:val="D30CE24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D41EC197"/>
    <w:multiLevelType w:val="multilevel"/>
    <w:tmpl w:val="D41EC19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D46EC956"/>
    <w:multiLevelType w:val="multilevel"/>
    <w:tmpl w:val="D46EC95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D50A6DCE"/>
    <w:multiLevelType w:val="multilevel"/>
    <w:tmpl w:val="D50A6DC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DF775F99"/>
    <w:multiLevelType w:val="multilevel"/>
    <w:tmpl w:val="DF775F9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E47DDA31"/>
    <w:multiLevelType w:val="multilevel"/>
    <w:tmpl w:val="E47DDA3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A94844A"/>
    <w:multiLevelType w:val="multilevel"/>
    <w:tmpl w:val="3A94844A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58DCC62E"/>
    <w:multiLevelType w:val="multilevel"/>
    <w:tmpl w:val="58DCC6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cs="宋体"/>
        <w:sz w:val="28"/>
      </w:rPr>
    </w:lvl>
    <w:lvl w:ilvl="2" w:tentative="0">
      <w:start w:val="1"/>
      <w:numFmt w:val="decimal"/>
      <w:suff w:val="space"/>
      <w:lvlText w:val="%1.%2.%3."/>
      <w:lvlJc w:val="left"/>
      <w:pPr>
        <w:tabs>
          <w:tab w:val="left" w:pos="420"/>
        </w:tabs>
        <w:ind w:left="1764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2330" w:hanging="850"/>
      </w:pPr>
      <w:rPr>
        <w:rFonts w:hint="default" w:ascii="宋体" w:hAnsi="宋体"/>
      </w:rPr>
    </w:lvl>
    <w:lvl w:ilvl="4" w:tentative="0">
      <w:start w:val="1"/>
      <w:numFmt w:val="decimal"/>
      <w:lvlText w:val="%1.%2.%3.%4.%5."/>
      <w:lvlJc w:val="left"/>
      <w:pPr>
        <w:ind w:left="2822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7817365C"/>
    <w:multiLevelType w:val="multilevel"/>
    <w:tmpl w:val="7817365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ZjdiNTNjODFlNzE2MzMyNzdiZWNjYTIyN2UwMzMifQ=="/>
  </w:docVars>
  <w:rsids>
    <w:rsidRoot w:val="43205FA9"/>
    <w:rsid w:val="4320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60" w:beforeLines="0" w:beforeAutospacing="0" w:after="260" w:afterLines="0" w:afterAutospacing="0" w:line="412" w:lineRule="auto"/>
      <w:ind w:left="567" w:hanging="567"/>
      <w:jc w:val="both"/>
      <w:outlineLvl w:val="2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80" w:beforeLines="0" w:beforeAutospacing="0" w:after="290" w:afterLines="0" w:afterAutospacing="0" w:line="372" w:lineRule="auto"/>
      <w:jc w:val="both"/>
      <w:outlineLvl w:val="3"/>
    </w:pPr>
    <w:rPr>
      <w:rFonts w:hint="default" w:ascii="Arial" w:hAnsi="Arial" w:eastAsia="黑体" w:cs="Times New Roman"/>
      <w:b/>
      <w:bCs/>
      <w:kern w:val="2"/>
      <w:sz w:val="28"/>
      <w:szCs w:val="28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280" w:beforeLines="0" w:beforeAutospacing="0" w:after="290" w:afterLines="0" w:afterAutospacing="0" w:line="372" w:lineRule="auto"/>
      <w:ind w:left="1008" w:hanging="1008"/>
      <w:jc w:val="both"/>
      <w:outlineLvl w:val="4"/>
    </w:pPr>
    <w:rPr>
      <w:rFonts w:hint="default" w:ascii="Times New Roman" w:hAnsi="Times New Roman" w:eastAsia="宋体" w:cs="Times New Roman"/>
      <w:b/>
      <w:bCs/>
      <w:kern w:val="2"/>
      <w:sz w:val="28"/>
      <w:szCs w:val="28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3"/>
    <w:qFormat/>
    <w:uiPriority w:val="0"/>
    <w:pPr>
      <w:spacing w:line="240" w:lineRule="atLeast"/>
      <w:ind w:left="420" w:firstLine="420"/>
    </w:pPr>
  </w:style>
  <w:style w:type="paragraph" w:styleId="3">
    <w:name w:val="Plain Text"/>
    <w:basedOn w:val="1"/>
    <w:qFormat/>
    <w:uiPriority w:val="99"/>
    <w:pPr>
      <w:adjustRightInd w:val="0"/>
      <w:spacing w:after="120" w:line="300" w:lineRule="auto"/>
      <w:jc w:val="left"/>
      <w:textAlignment w:val="baseline"/>
    </w:pPr>
    <w:rPr>
      <w:rFonts w:ascii="Courier New" w:hAnsi="Courier New" w:cs="Times New Roman"/>
      <w:sz w:val="21"/>
      <w:szCs w:val="20"/>
    </w:rPr>
  </w:style>
  <w:style w:type="paragraph" w:styleId="7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kern w:val="2"/>
      <w:sz w:val="21"/>
    </w:rPr>
  </w:style>
  <w:style w:type="paragraph" w:styleId="8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2024-09-29T07:03:00Z</dcterms:created>
  <dc:creator>jlancat</dc:creator>
  <cp:lastModifiedBy>jlancat</cp:lastModifiedBy>
  <dcterms:modified xsi:type="dcterms:W3CDTF">2024-09-29T07:03:56Z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16930F0B195D449BA776BBC3C9CBFA1C_11</vt:lpwstr>
  </property>
</Properties>
</file>